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979" w:rsidRDefault="00E80DF6">
      <w:pPr>
        <w:rPr>
          <w:rFonts w:eastAsia="Times New Roman"/>
          <w:b/>
          <w:iCs w:val="0"/>
          <w:sz w:val="24"/>
          <w:szCs w:val="24"/>
          <w:lang w:eastAsia="de-DE"/>
        </w:rPr>
      </w:pPr>
      <w:r>
        <w:rPr>
          <w:rFonts w:eastAsia="Times New Roman"/>
          <w:b/>
          <w:iCs w:val="0"/>
          <w:sz w:val="24"/>
          <w:szCs w:val="24"/>
          <w:lang w:eastAsia="de-DE"/>
        </w:rPr>
        <w:t>Kalibrierung (50 kHz bis 900 MHz) für Platz C0</w:t>
      </w:r>
    </w:p>
    <w:p w:rsidR="004F0979" w:rsidRDefault="00E80DF6">
      <w:pPr>
        <w:pStyle w:val="Listenabsatz"/>
        <w:numPr>
          <w:ilvl w:val="0"/>
          <w:numId w:val="1"/>
        </w:numPr>
        <w:rPr>
          <w:rFonts w:eastAsia="Times New Roman"/>
          <w:iCs w:val="0"/>
          <w:sz w:val="24"/>
          <w:szCs w:val="24"/>
          <w:lang w:eastAsia="de-DE"/>
        </w:rPr>
      </w:pPr>
      <w:r>
        <w:rPr>
          <w:rFonts w:eastAsia="Times New Roman"/>
          <w:iCs w:val="0"/>
          <w:sz w:val="24"/>
          <w:szCs w:val="24"/>
          <w:lang w:eastAsia="de-DE"/>
        </w:rPr>
        <w:t xml:space="preserve">Die SMA – Kabel auf die beiden RF - Ports (CH0 und CH1) dauerhaft aufschrauben. </w:t>
      </w:r>
      <w:r>
        <w:rPr>
          <w:noProof/>
          <w:lang w:eastAsia="de-DE"/>
        </w:rPr>
        <w:drawing>
          <wp:inline distT="0" distB="0" distL="0" distR="0">
            <wp:extent cx="5039360" cy="12122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cstate="print"/>
                    <a:stretch>
                      <a:fillRect/>
                    </a:stretch>
                  </pic:blipFill>
                  <pic:spPr bwMode="auto">
                    <a:xfrm>
                      <a:off x="0" y="0"/>
                      <a:ext cx="5039360" cy="1212215"/>
                    </a:xfrm>
                    <a:prstGeom prst="rect">
                      <a:avLst/>
                    </a:prstGeom>
                  </pic:spPr>
                </pic:pic>
              </a:graphicData>
            </a:graphic>
          </wp:inline>
        </w:drawing>
      </w:r>
    </w:p>
    <w:p w:rsidR="004F0979" w:rsidRDefault="00E80DF6">
      <w:pPr>
        <w:pStyle w:val="Listenabsatz"/>
        <w:rPr>
          <w:rFonts w:eastAsia="Times New Roman"/>
          <w:iCs w:val="0"/>
          <w:sz w:val="24"/>
          <w:szCs w:val="24"/>
          <w:lang w:eastAsia="de-DE"/>
        </w:rPr>
      </w:pPr>
      <w:proofErr w:type="spellStart"/>
      <w:r>
        <w:rPr>
          <w:rFonts w:eastAsia="Times New Roman"/>
          <w:iCs w:val="0"/>
          <w:sz w:val="24"/>
          <w:szCs w:val="24"/>
          <w:lang w:eastAsia="de-DE"/>
        </w:rPr>
        <w:t>NanoVNA</w:t>
      </w:r>
      <w:proofErr w:type="spellEnd"/>
      <w:r>
        <w:rPr>
          <w:rFonts w:eastAsia="Times New Roman"/>
          <w:iCs w:val="0"/>
          <w:sz w:val="24"/>
          <w:szCs w:val="24"/>
          <w:lang w:eastAsia="de-DE"/>
        </w:rPr>
        <w:t xml:space="preserve"> starten – ist ja jetzt aufgeladen – also den kleinen Schiebeschalter nach rechts schieben und schon erwacht das Display.</w:t>
      </w:r>
    </w:p>
    <w:p w:rsidR="004F0979" w:rsidRDefault="00E80DF6">
      <w:pPr>
        <w:pStyle w:val="Listenabsatz"/>
        <w:rPr>
          <w:rFonts w:eastAsia="Times New Roman"/>
          <w:iCs w:val="0"/>
          <w:sz w:val="24"/>
          <w:szCs w:val="24"/>
          <w:lang w:eastAsia="de-DE"/>
        </w:rPr>
      </w:pPr>
      <w:r>
        <w:rPr>
          <w:noProof/>
          <w:lang w:eastAsia="de-DE"/>
        </w:rPr>
        <w:drawing>
          <wp:inline distT="0" distB="0" distL="0" distR="0">
            <wp:extent cx="2341245" cy="17919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8" cstate="print"/>
                    <a:stretch>
                      <a:fillRect/>
                    </a:stretch>
                  </pic:blipFill>
                  <pic:spPr bwMode="auto">
                    <a:xfrm>
                      <a:off x="0" y="0"/>
                      <a:ext cx="2341245" cy="1791970"/>
                    </a:xfrm>
                    <a:prstGeom prst="rect">
                      <a:avLst/>
                    </a:prstGeom>
                  </pic:spPr>
                </pic:pic>
              </a:graphicData>
            </a:graphic>
          </wp:inline>
        </w:drawing>
      </w:r>
      <w:r w:rsidR="00247DA3" w:rsidRPr="00247DA3">
        <w:pict>
          <v:rect id="_x0000_s1026" style="position:absolute;left:0;text-align:left;margin-left:221.75pt;margin-top:7.45pt;width:216.8pt;height:109.95pt;z-index:251658240;mso-position-horizontal-relative:text;mso-position-vertical-relative:text" strokecolor="white" strokeweight="0">
            <v:textbox>
              <w:txbxContent>
                <w:p w:rsidR="004F0979" w:rsidRDefault="00E80DF6">
                  <w:pPr>
                    <w:pStyle w:val="Rahmeninhalt"/>
                    <w:rPr>
                      <w:sz w:val="24"/>
                      <w:szCs w:val="24"/>
                    </w:rPr>
                  </w:pPr>
                  <w:r>
                    <w:rPr>
                      <w:sz w:val="24"/>
                      <w:szCs w:val="24"/>
                    </w:rPr>
                    <w:t>Viel zu viel verwirrende Kurven. Dies reduzieren wir auf das Notwendigste.</w:t>
                  </w:r>
                </w:p>
                <w:p w:rsidR="004F0979" w:rsidRDefault="004F0979">
                  <w:pPr>
                    <w:pStyle w:val="Rahmeninhalt"/>
                    <w:rPr>
                      <w:sz w:val="24"/>
                      <w:szCs w:val="24"/>
                    </w:rPr>
                  </w:pPr>
                </w:p>
                <w:p w:rsidR="004F0979" w:rsidRDefault="00E80DF6">
                  <w:pPr>
                    <w:pStyle w:val="Rahmeninhalt"/>
                    <w:rPr>
                      <w:sz w:val="24"/>
                      <w:szCs w:val="24"/>
                    </w:rPr>
                  </w:pPr>
                  <w:r>
                    <w:rPr>
                      <w:sz w:val="24"/>
                      <w:szCs w:val="24"/>
                    </w:rPr>
                    <w:t xml:space="preserve">1: Start </w:t>
                  </w:r>
                  <w:proofErr w:type="spellStart"/>
                  <w:r>
                    <w:rPr>
                      <w:sz w:val="24"/>
                      <w:szCs w:val="24"/>
                    </w:rPr>
                    <w:t>Meßbereich</w:t>
                  </w:r>
                  <w:proofErr w:type="spellEnd"/>
                  <w:r>
                    <w:rPr>
                      <w:sz w:val="24"/>
                      <w:szCs w:val="24"/>
                    </w:rPr>
                    <w:tab/>
                    <w:t xml:space="preserve">2: End </w:t>
                  </w:r>
                  <w:proofErr w:type="spellStart"/>
                  <w:r>
                    <w:rPr>
                      <w:sz w:val="24"/>
                      <w:szCs w:val="24"/>
                    </w:rPr>
                    <w:t>Meßbereich</w:t>
                  </w:r>
                  <w:proofErr w:type="spellEnd"/>
                </w:p>
                <w:p w:rsidR="004F0979" w:rsidRDefault="00E80DF6">
                  <w:pPr>
                    <w:pStyle w:val="Rahmeninhalt"/>
                    <w:rPr>
                      <w:sz w:val="24"/>
                      <w:szCs w:val="24"/>
                    </w:rPr>
                  </w:pPr>
                  <w:r>
                    <w:rPr>
                      <w:sz w:val="24"/>
                      <w:szCs w:val="24"/>
                    </w:rPr>
                    <w:t>3: Marker, farbig</w:t>
                  </w:r>
                  <w:r>
                    <w:rPr>
                      <w:sz w:val="24"/>
                      <w:szCs w:val="24"/>
                    </w:rPr>
                    <w:tab/>
                    <w:t>4: Statusanzeige</w:t>
                  </w:r>
                </w:p>
                <w:p w:rsidR="004F0979" w:rsidRDefault="00E80DF6">
                  <w:pPr>
                    <w:pStyle w:val="Rahmeninhalt"/>
                    <w:rPr>
                      <w:sz w:val="24"/>
                      <w:szCs w:val="24"/>
                    </w:rPr>
                  </w:pPr>
                  <w:r>
                    <w:rPr>
                      <w:sz w:val="24"/>
                      <w:szCs w:val="24"/>
                    </w:rPr>
                    <w:t xml:space="preserve">5: Aktuelle </w:t>
                  </w:r>
                  <w:proofErr w:type="spellStart"/>
                  <w:r>
                    <w:rPr>
                      <w:sz w:val="24"/>
                      <w:szCs w:val="24"/>
                    </w:rPr>
                    <w:t>Meßung</w:t>
                  </w:r>
                  <w:proofErr w:type="spellEnd"/>
                  <w:r>
                    <w:rPr>
                      <w:sz w:val="24"/>
                      <w:szCs w:val="24"/>
                    </w:rPr>
                    <w:tab/>
                    <w:t xml:space="preserve">6: </w:t>
                  </w:r>
                  <w:proofErr w:type="spellStart"/>
                  <w:r>
                    <w:rPr>
                      <w:sz w:val="24"/>
                      <w:szCs w:val="24"/>
                    </w:rPr>
                    <w:t>Meßfrequenz</w:t>
                  </w:r>
                  <w:proofErr w:type="spellEnd"/>
                </w:p>
                <w:p w:rsidR="004F0979" w:rsidRDefault="00E80DF6">
                  <w:pPr>
                    <w:pStyle w:val="Rahmeninhalt"/>
                  </w:pPr>
                  <w:r>
                    <w:rPr>
                      <w:sz w:val="24"/>
                      <w:szCs w:val="24"/>
                    </w:rPr>
                    <w:t>7: Smith Chart</w:t>
                  </w:r>
                  <w:r>
                    <w:rPr>
                      <w:sz w:val="24"/>
                      <w:szCs w:val="24"/>
                    </w:rPr>
                    <w:tab/>
                  </w:r>
                  <w:r>
                    <w:rPr>
                      <w:sz w:val="24"/>
                      <w:szCs w:val="24"/>
                    </w:rPr>
                    <w:tab/>
                    <w:t>8: Batteriestatus</w:t>
                  </w:r>
                </w:p>
              </w:txbxContent>
            </v:textbox>
          </v:rect>
        </w:pict>
      </w:r>
    </w:p>
    <w:p w:rsidR="004F0979" w:rsidRDefault="00E80DF6">
      <w:pPr>
        <w:pStyle w:val="Listenabsatz"/>
        <w:numPr>
          <w:ilvl w:val="0"/>
          <w:numId w:val="1"/>
        </w:numPr>
        <w:rPr>
          <w:rFonts w:eastAsia="Times New Roman"/>
          <w:iCs w:val="0"/>
          <w:sz w:val="24"/>
          <w:szCs w:val="24"/>
          <w:lang w:eastAsia="de-DE"/>
        </w:rPr>
      </w:pPr>
      <w:r>
        <w:rPr>
          <w:rFonts w:eastAsia="Times New Roman"/>
          <w:iCs w:val="0"/>
          <w:sz w:val="24"/>
          <w:szCs w:val="24"/>
          <w:lang w:eastAsia="de-DE"/>
        </w:rPr>
        <w:t>Das Hauptmenü starten (= einmal über den Schirm wischen), oder den MF-Schalter leicht drücken. Das Menü erscheint rechts.</w:t>
      </w:r>
    </w:p>
    <w:p w:rsidR="004F0979" w:rsidRDefault="00E80DF6">
      <w:pPr>
        <w:pStyle w:val="Listenabsatz"/>
        <w:rPr>
          <w:rFonts w:eastAsia="Times New Roman"/>
          <w:iCs w:val="0"/>
          <w:sz w:val="24"/>
          <w:szCs w:val="24"/>
          <w:lang w:eastAsia="de-DE"/>
        </w:rPr>
      </w:pPr>
      <w:r>
        <w:rPr>
          <w:noProof/>
          <w:lang w:eastAsia="de-DE"/>
        </w:rPr>
        <w:drawing>
          <wp:inline distT="0" distB="0" distL="0" distR="0">
            <wp:extent cx="2116455" cy="1580515"/>
            <wp:effectExtent l="0" t="0" r="0" b="0"/>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5"/>
                    <pic:cNvPicPr>
                      <a:picLocks noChangeAspect="1" noChangeArrowheads="1"/>
                    </pic:cNvPicPr>
                  </pic:nvPicPr>
                  <pic:blipFill>
                    <a:blip r:embed="rId9" cstate="print"/>
                    <a:stretch>
                      <a:fillRect/>
                    </a:stretch>
                  </pic:blipFill>
                  <pic:spPr bwMode="auto">
                    <a:xfrm>
                      <a:off x="0" y="0"/>
                      <a:ext cx="2116455" cy="1580515"/>
                    </a:xfrm>
                    <a:prstGeom prst="rect">
                      <a:avLst/>
                    </a:prstGeom>
                  </pic:spPr>
                </pic:pic>
              </a:graphicData>
            </a:graphic>
          </wp:inline>
        </w:drawing>
      </w:r>
      <w:r>
        <w:rPr>
          <w:rFonts w:eastAsia="Times New Roman"/>
          <w:iCs w:val="0"/>
          <w:sz w:val="24"/>
          <w:szCs w:val="24"/>
          <w:lang w:eastAsia="de-DE"/>
        </w:rPr>
        <w:t xml:space="preserve"> </w:t>
      </w:r>
    </w:p>
    <w:p w:rsidR="004F0979" w:rsidRDefault="00E80DF6">
      <w:pPr>
        <w:pStyle w:val="Listenabsatz"/>
        <w:numPr>
          <w:ilvl w:val="0"/>
          <w:numId w:val="1"/>
        </w:numPr>
        <w:rPr>
          <w:rFonts w:eastAsia="Times New Roman"/>
          <w:iCs w:val="0"/>
          <w:sz w:val="24"/>
          <w:szCs w:val="24"/>
          <w:lang w:eastAsia="de-DE"/>
        </w:rPr>
      </w:pPr>
      <w:r>
        <w:rPr>
          <w:rFonts w:eastAsia="Times New Roman"/>
          <w:iCs w:val="0"/>
          <w:sz w:val="24"/>
          <w:szCs w:val="24"/>
          <w:lang w:eastAsia="de-DE"/>
        </w:rPr>
        <w:t xml:space="preserve"> Oben sollte „DISPLAY“ stehen. NEIN ? Dann unten auf „BACK“  oder „CONFIG“ tippen bis oben „DISPLAY“ steht. Dort drauf tippen und „TRACE“(Spur) steht oben. Auf „TRACE“ tippen  und „TRACE 0“(Spur 0), wählen. Nach erneutem Wischen geht es wieder zu „BACK“. Dann tippen wir auf „FORMAT“ und hinterher auf „LOGMAG“. </w:t>
      </w:r>
      <w:proofErr w:type="gramStart"/>
      <w:r>
        <w:rPr>
          <w:rFonts w:eastAsia="Times New Roman"/>
          <w:iCs w:val="0"/>
          <w:sz w:val="24"/>
          <w:szCs w:val="24"/>
          <w:lang w:eastAsia="de-DE"/>
        </w:rPr>
        <w:t>Eine</w:t>
      </w:r>
      <w:proofErr w:type="gramEnd"/>
      <w:r>
        <w:rPr>
          <w:rFonts w:eastAsia="Times New Roman"/>
          <w:iCs w:val="0"/>
          <w:sz w:val="24"/>
          <w:szCs w:val="24"/>
          <w:lang w:eastAsia="de-DE"/>
        </w:rPr>
        <w:t xml:space="preserve"> gelbes Kurven-Gezappel erscheint.</w:t>
      </w:r>
    </w:p>
    <w:p w:rsidR="004F0979" w:rsidRDefault="00E80DF6">
      <w:pPr>
        <w:pStyle w:val="Listenabsatz"/>
        <w:numPr>
          <w:ilvl w:val="0"/>
          <w:numId w:val="1"/>
        </w:numPr>
        <w:rPr>
          <w:rFonts w:eastAsia="Times New Roman"/>
          <w:iCs w:val="0"/>
          <w:sz w:val="24"/>
          <w:szCs w:val="24"/>
          <w:lang w:eastAsia="de-DE"/>
        </w:rPr>
      </w:pPr>
      <w:r>
        <w:rPr>
          <w:rFonts w:eastAsia="Times New Roman"/>
          <w:iCs w:val="0"/>
          <w:sz w:val="24"/>
          <w:szCs w:val="24"/>
          <w:lang w:eastAsia="de-DE"/>
        </w:rPr>
        <w:t>Gleiches Spiel nun für (Spur 1) TRACE 1: BACK / DISPLAY / TRACE / TRACE 1 wählen. Dann „BACK“ und (ggf. noch über FORMAT auf LOGMAG einstellen). So sollte de</w:t>
      </w:r>
      <w:r w:rsidR="00E61088">
        <w:rPr>
          <w:rFonts w:eastAsia="Times New Roman"/>
          <w:iCs w:val="0"/>
          <w:sz w:val="24"/>
          <w:szCs w:val="24"/>
          <w:lang w:eastAsia="de-DE"/>
        </w:rPr>
        <w:t>r</w:t>
      </w:r>
      <w:r>
        <w:rPr>
          <w:rFonts w:eastAsia="Times New Roman"/>
          <w:iCs w:val="0"/>
          <w:sz w:val="24"/>
          <w:szCs w:val="24"/>
          <w:lang w:eastAsia="de-DE"/>
        </w:rPr>
        <w:t xml:space="preserve"> Bildschirm nun aussehen. CH 0 = gelbe Kurve = S</w:t>
      </w:r>
      <w:r w:rsidRPr="00E61088">
        <w:rPr>
          <w:rFonts w:eastAsia="Times New Roman"/>
          <w:b/>
          <w:iCs w:val="0"/>
          <w:sz w:val="24"/>
          <w:szCs w:val="24"/>
          <w:vertAlign w:val="subscript"/>
          <w:lang w:eastAsia="de-DE"/>
        </w:rPr>
        <w:t>11</w:t>
      </w:r>
      <w:r>
        <w:rPr>
          <w:rFonts w:eastAsia="Times New Roman"/>
          <w:iCs w:val="0"/>
          <w:sz w:val="24"/>
          <w:szCs w:val="24"/>
          <w:lang w:eastAsia="de-DE"/>
        </w:rPr>
        <w:t xml:space="preserve"> CH 1 = blaue Kurve = S</w:t>
      </w:r>
      <w:r w:rsidR="00E61088" w:rsidRPr="00E61088">
        <w:rPr>
          <w:rFonts w:eastAsia="Times New Roman"/>
          <w:b/>
          <w:iCs w:val="0"/>
          <w:sz w:val="24"/>
          <w:szCs w:val="24"/>
          <w:vertAlign w:val="subscript"/>
          <w:lang w:eastAsia="de-DE"/>
        </w:rPr>
        <w:t>1</w:t>
      </w:r>
      <w:r w:rsidRPr="00E61088">
        <w:rPr>
          <w:rFonts w:eastAsia="Times New Roman"/>
          <w:b/>
          <w:iCs w:val="0"/>
          <w:sz w:val="24"/>
          <w:szCs w:val="24"/>
          <w:vertAlign w:val="subscript"/>
          <w:lang w:eastAsia="de-DE"/>
        </w:rPr>
        <w:t>1</w:t>
      </w:r>
      <w:r>
        <w:rPr>
          <w:rFonts w:eastAsia="Times New Roman"/>
          <w:iCs w:val="0"/>
          <w:sz w:val="24"/>
          <w:szCs w:val="24"/>
          <w:lang w:eastAsia="de-DE"/>
        </w:rPr>
        <w:t>. Nur gelbe und blaue Kurven sollten zu sehen sei. Wenn mehr, dann unter „FORMAT“ alle anderen, wie „SMITH“, „PHASE“ wegdrücken.</w:t>
      </w:r>
    </w:p>
    <w:p w:rsidR="004F0979" w:rsidRDefault="00E80DF6">
      <w:pPr>
        <w:pStyle w:val="Listenabsatz"/>
        <w:numPr>
          <w:ilvl w:val="0"/>
          <w:numId w:val="1"/>
        </w:numPr>
        <w:rPr>
          <w:rFonts w:eastAsia="Times New Roman"/>
          <w:iCs w:val="0"/>
          <w:sz w:val="24"/>
          <w:szCs w:val="24"/>
          <w:lang w:eastAsia="de-DE"/>
        </w:rPr>
      </w:pPr>
      <w:r>
        <w:rPr>
          <w:rFonts w:eastAsia="Times New Roman"/>
          <w:iCs w:val="0"/>
          <w:sz w:val="24"/>
          <w:szCs w:val="24"/>
          <w:lang w:eastAsia="de-DE"/>
        </w:rPr>
        <w:t>Wir wollen die Start – Stopp-Einstellung 50 kHz</w:t>
      </w:r>
      <w:proofErr w:type="gramStart"/>
      <w:r>
        <w:rPr>
          <w:rFonts w:eastAsia="Times New Roman"/>
          <w:iCs w:val="0"/>
          <w:sz w:val="24"/>
          <w:szCs w:val="24"/>
          <w:lang w:eastAsia="de-DE"/>
        </w:rPr>
        <w:t>....900</w:t>
      </w:r>
      <w:proofErr w:type="gramEnd"/>
      <w:r>
        <w:rPr>
          <w:rFonts w:eastAsia="Times New Roman"/>
          <w:iCs w:val="0"/>
          <w:sz w:val="24"/>
          <w:szCs w:val="24"/>
          <w:lang w:eastAsia="de-DE"/>
        </w:rPr>
        <w:t xml:space="preserve"> MHz. Grundeinstellung ….</w:t>
      </w:r>
    </w:p>
    <w:p w:rsidR="004F0979" w:rsidRDefault="00E80DF6">
      <w:pPr>
        <w:pStyle w:val="Listenabsatz"/>
        <w:numPr>
          <w:ilvl w:val="0"/>
          <w:numId w:val="1"/>
        </w:numPr>
        <w:rPr>
          <w:rFonts w:eastAsia="Times New Roman"/>
          <w:iCs w:val="0"/>
          <w:sz w:val="24"/>
          <w:szCs w:val="24"/>
          <w:lang w:eastAsia="de-DE"/>
        </w:rPr>
      </w:pPr>
      <w:r>
        <w:rPr>
          <w:rFonts w:eastAsia="Times New Roman"/>
          <w:iCs w:val="0"/>
          <w:sz w:val="24"/>
          <w:szCs w:val="24"/>
          <w:lang w:eastAsia="de-DE"/>
        </w:rPr>
        <w:t>Die Kalibrierung beginnt mit einem RESET, der alle alten Kalibrierungen löscht: Im Hauptmenü (...das mit „DISPLAY“ beginnt), suchen wir nach CAL. Darin drücken wir auf „RESET“. Im CAL-Menü findet sich auch CALIBRATE „CAL“. Damit öffnet sich eine Liste, die mit „OPEN“ los geht. Wir schrauben mit der SMA - Kupplung (</w:t>
      </w:r>
      <w:proofErr w:type="spellStart"/>
      <w:r>
        <w:rPr>
          <w:rFonts w:eastAsia="Times New Roman"/>
          <w:iCs w:val="0"/>
          <w:sz w:val="24"/>
          <w:szCs w:val="24"/>
          <w:lang w:eastAsia="de-DE"/>
        </w:rPr>
        <w:t>Female</w:t>
      </w:r>
      <w:proofErr w:type="spellEnd"/>
      <w:r>
        <w:rPr>
          <w:rFonts w:eastAsia="Times New Roman"/>
          <w:iCs w:val="0"/>
          <w:sz w:val="24"/>
          <w:szCs w:val="24"/>
          <w:lang w:eastAsia="de-DE"/>
        </w:rPr>
        <w:t xml:space="preserve"> / </w:t>
      </w:r>
      <w:proofErr w:type="spellStart"/>
      <w:r>
        <w:rPr>
          <w:rFonts w:eastAsia="Times New Roman"/>
          <w:iCs w:val="0"/>
          <w:sz w:val="24"/>
          <w:szCs w:val="24"/>
          <w:lang w:eastAsia="de-DE"/>
        </w:rPr>
        <w:t>Female</w:t>
      </w:r>
      <w:proofErr w:type="spellEnd"/>
      <w:r>
        <w:rPr>
          <w:rFonts w:eastAsia="Times New Roman"/>
          <w:iCs w:val="0"/>
          <w:sz w:val="24"/>
          <w:szCs w:val="24"/>
          <w:lang w:eastAsia="de-DE"/>
        </w:rPr>
        <w:t xml:space="preserve">) dem SMA - OPEN-Stecker auf das Ende des Kabels von Channel </w:t>
      </w:r>
      <w:r>
        <w:rPr>
          <w:rFonts w:eastAsia="Times New Roman"/>
          <w:b/>
          <w:iCs w:val="0"/>
          <w:sz w:val="24"/>
          <w:szCs w:val="24"/>
          <w:lang w:eastAsia="de-DE"/>
        </w:rPr>
        <w:t>CH0</w:t>
      </w:r>
      <w:r>
        <w:rPr>
          <w:rFonts w:eastAsia="Times New Roman"/>
          <w:iCs w:val="0"/>
          <w:sz w:val="24"/>
          <w:szCs w:val="24"/>
          <w:lang w:eastAsia="de-DE"/>
        </w:rPr>
        <w:t xml:space="preserve">. Ein Klick auf OPEN löst die Kalibrierung aus und schon geht es mit dem SHORT weiter. Also das „OPEN“  ab- und den „SHORT“ auf die Kupplung aufschrauben. Bitte auf das </w:t>
      </w:r>
      <w:proofErr w:type="spellStart"/>
      <w:r>
        <w:rPr>
          <w:rFonts w:eastAsia="Times New Roman"/>
          <w:iCs w:val="0"/>
          <w:sz w:val="24"/>
          <w:szCs w:val="24"/>
          <w:lang w:eastAsia="de-DE"/>
        </w:rPr>
        <w:t>grün</w:t>
      </w:r>
      <w:proofErr w:type="spellEnd"/>
      <w:r>
        <w:rPr>
          <w:rFonts w:eastAsia="Times New Roman"/>
          <w:iCs w:val="0"/>
          <w:sz w:val="24"/>
          <w:szCs w:val="24"/>
          <w:lang w:eastAsia="de-DE"/>
        </w:rPr>
        <w:t xml:space="preserve"> </w:t>
      </w:r>
      <w:r>
        <w:rPr>
          <w:rFonts w:eastAsia="Times New Roman"/>
          <w:iCs w:val="0"/>
          <w:sz w:val="24"/>
          <w:szCs w:val="24"/>
          <w:lang w:eastAsia="de-DE"/>
        </w:rPr>
        <w:lastRenderedPageBreak/>
        <w:t>markierte Feld „SHORT“ tippen. Dann „SHORT“ entfernen und durch d</w:t>
      </w:r>
      <w:r w:rsidR="00E61088">
        <w:rPr>
          <w:rFonts w:eastAsia="Times New Roman"/>
          <w:iCs w:val="0"/>
          <w:sz w:val="24"/>
          <w:szCs w:val="24"/>
          <w:lang w:eastAsia="de-DE"/>
        </w:rPr>
        <w:t>en</w:t>
      </w:r>
      <w:r>
        <w:rPr>
          <w:rFonts w:eastAsia="Times New Roman"/>
          <w:iCs w:val="0"/>
          <w:sz w:val="24"/>
          <w:szCs w:val="24"/>
          <w:lang w:eastAsia="de-DE"/>
        </w:rPr>
        <w:t xml:space="preserve"> „LOAD“ ersetzen. Erneut wird durch einen Tipp auf „LOAD“ kalibrieren.</w:t>
      </w:r>
    </w:p>
    <w:p w:rsidR="004F0979" w:rsidRDefault="00E80DF6">
      <w:pPr>
        <w:pStyle w:val="Listenabsatz"/>
        <w:numPr>
          <w:ilvl w:val="0"/>
          <w:numId w:val="1"/>
        </w:numPr>
        <w:spacing w:after="200" w:line="276" w:lineRule="auto"/>
        <w:rPr>
          <w:sz w:val="24"/>
          <w:szCs w:val="24"/>
        </w:rPr>
      </w:pPr>
      <w:r>
        <w:rPr>
          <w:rFonts w:eastAsia="Times New Roman"/>
          <w:iCs w:val="0"/>
          <w:sz w:val="24"/>
          <w:szCs w:val="24"/>
          <w:lang w:eastAsia="de-DE"/>
        </w:rPr>
        <w:t xml:space="preserve">Jetzt auf </w:t>
      </w:r>
      <w:r>
        <w:rPr>
          <w:rFonts w:eastAsia="Times New Roman"/>
          <w:iCs w:val="0"/>
          <w:sz w:val="24"/>
          <w:szCs w:val="24"/>
          <w:u w:val="single"/>
          <w:lang w:eastAsia="de-DE"/>
        </w:rPr>
        <w:t>beide</w:t>
      </w:r>
      <w:r>
        <w:rPr>
          <w:rFonts w:eastAsia="Times New Roman"/>
          <w:iCs w:val="0"/>
          <w:sz w:val="24"/>
          <w:szCs w:val="24"/>
          <w:lang w:eastAsia="de-DE"/>
        </w:rPr>
        <w:t xml:space="preserve"> Kabelenden, beide Eingänge </w:t>
      </w:r>
      <w:r w:rsidRPr="00E61088">
        <w:rPr>
          <w:rFonts w:eastAsia="Times New Roman"/>
          <w:b/>
          <w:iCs w:val="0"/>
          <w:sz w:val="24"/>
          <w:szCs w:val="24"/>
          <w:lang w:eastAsia="de-DE"/>
        </w:rPr>
        <w:t>CH0</w:t>
      </w:r>
      <w:r>
        <w:rPr>
          <w:rFonts w:eastAsia="Times New Roman"/>
          <w:iCs w:val="0"/>
          <w:sz w:val="24"/>
          <w:szCs w:val="24"/>
          <w:lang w:eastAsia="de-DE"/>
        </w:rPr>
        <w:t xml:space="preserve"> und </w:t>
      </w:r>
      <w:r w:rsidRPr="00E61088">
        <w:rPr>
          <w:rFonts w:eastAsia="Times New Roman"/>
          <w:b/>
          <w:iCs w:val="0"/>
          <w:sz w:val="24"/>
          <w:szCs w:val="24"/>
          <w:lang w:eastAsia="de-DE"/>
        </w:rPr>
        <w:t>CH1</w:t>
      </w:r>
      <w:r>
        <w:rPr>
          <w:rFonts w:eastAsia="Times New Roman"/>
          <w:iCs w:val="0"/>
          <w:sz w:val="24"/>
          <w:szCs w:val="24"/>
          <w:lang w:eastAsia="de-DE"/>
        </w:rPr>
        <w:t xml:space="preserve"> mit 50 Ω abzuschließen. Also brauchen wir für Channel CH1 noch einen weiteren </w:t>
      </w:r>
      <w:proofErr w:type="spellStart"/>
      <w:r>
        <w:rPr>
          <w:rFonts w:eastAsia="Times New Roman"/>
          <w:iCs w:val="0"/>
          <w:sz w:val="24"/>
          <w:szCs w:val="24"/>
          <w:lang w:eastAsia="de-DE"/>
        </w:rPr>
        <w:t>Female</w:t>
      </w:r>
      <w:proofErr w:type="spellEnd"/>
      <w:r>
        <w:rPr>
          <w:rFonts w:eastAsia="Times New Roman"/>
          <w:iCs w:val="0"/>
          <w:sz w:val="24"/>
          <w:szCs w:val="24"/>
          <w:lang w:eastAsia="de-DE"/>
        </w:rPr>
        <w:t xml:space="preserve"> – </w:t>
      </w:r>
      <w:proofErr w:type="spellStart"/>
      <w:r>
        <w:rPr>
          <w:rFonts w:eastAsia="Times New Roman"/>
          <w:iCs w:val="0"/>
          <w:sz w:val="24"/>
          <w:szCs w:val="24"/>
          <w:lang w:eastAsia="de-DE"/>
        </w:rPr>
        <w:t>Female</w:t>
      </w:r>
      <w:proofErr w:type="spellEnd"/>
      <w:r>
        <w:rPr>
          <w:rFonts w:eastAsia="Times New Roman"/>
          <w:iCs w:val="0"/>
          <w:sz w:val="24"/>
          <w:szCs w:val="24"/>
          <w:lang w:eastAsia="de-DE"/>
        </w:rPr>
        <w:t xml:space="preserve"> – SMA - Adapter sowie einen weiteren Abschlusswiderstand. Nur so holt man auch das letzte Quäntchen Genauigkeit heraus.</w:t>
      </w:r>
    </w:p>
    <w:p w:rsidR="004F0979" w:rsidRDefault="00E80DF6">
      <w:pPr>
        <w:pStyle w:val="Listenabsatz"/>
        <w:spacing w:after="200" w:line="276" w:lineRule="auto"/>
        <w:rPr>
          <w:sz w:val="24"/>
          <w:szCs w:val="24"/>
        </w:rPr>
      </w:pPr>
      <w:r>
        <w:rPr>
          <w:rFonts w:eastAsia="Times New Roman"/>
          <w:iCs w:val="0"/>
          <w:sz w:val="24"/>
          <w:szCs w:val="24"/>
          <w:lang w:eastAsia="de-DE"/>
        </w:rPr>
        <w:t>Es folgt die Kalibrierung der ISOLATION beider Kanäle. Dazu bleiben CH0 und CH1 unverändert mit 50 Ω abgeschlossen. „ISOLATION“ drücken.</w:t>
      </w:r>
    </w:p>
    <w:p w:rsidR="004F0979" w:rsidRDefault="00E80DF6">
      <w:pPr>
        <w:pStyle w:val="Listenabsatz"/>
        <w:numPr>
          <w:ilvl w:val="0"/>
          <w:numId w:val="1"/>
        </w:numPr>
        <w:spacing w:after="200" w:line="276" w:lineRule="auto"/>
        <w:rPr>
          <w:sz w:val="24"/>
          <w:szCs w:val="24"/>
        </w:rPr>
      </w:pPr>
      <w:r>
        <w:rPr>
          <w:rFonts w:eastAsia="Times New Roman"/>
          <w:iCs w:val="0"/>
          <w:sz w:val="24"/>
          <w:szCs w:val="24"/>
          <w:lang w:eastAsia="de-DE"/>
        </w:rPr>
        <w:t>Die letzte Aktion ist THROUGH.</w:t>
      </w:r>
      <w:r>
        <w:rPr>
          <w:noProof/>
          <w:lang w:eastAsia="de-DE"/>
        </w:rPr>
        <w:drawing>
          <wp:inline distT="0" distB="0" distL="0" distR="0">
            <wp:extent cx="5155565" cy="1595120"/>
            <wp:effectExtent l="0" t="0" r="0" b="0"/>
            <wp:docPr id="5"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3"/>
                    <pic:cNvPicPr>
                      <a:picLocks noChangeAspect="1" noChangeArrowheads="1"/>
                    </pic:cNvPicPr>
                  </pic:nvPicPr>
                  <pic:blipFill>
                    <a:blip r:embed="rId10" cstate="print"/>
                    <a:stretch>
                      <a:fillRect/>
                    </a:stretch>
                  </pic:blipFill>
                  <pic:spPr bwMode="auto">
                    <a:xfrm>
                      <a:off x="0" y="0"/>
                      <a:ext cx="5155565" cy="1595120"/>
                    </a:xfrm>
                    <a:prstGeom prst="rect">
                      <a:avLst/>
                    </a:prstGeom>
                  </pic:spPr>
                </pic:pic>
              </a:graphicData>
            </a:graphic>
          </wp:inline>
        </w:drawing>
      </w:r>
      <w:r>
        <w:rPr>
          <w:rFonts w:eastAsia="Times New Roman"/>
          <w:iCs w:val="0"/>
          <w:sz w:val="24"/>
          <w:szCs w:val="24"/>
          <w:lang w:eastAsia="de-DE"/>
        </w:rPr>
        <w:t xml:space="preserve"> Dazu werden die Abschlusswiderstände entfernt und beide Kabelenden über den </w:t>
      </w:r>
      <w:proofErr w:type="spellStart"/>
      <w:r>
        <w:rPr>
          <w:rFonts w:eastAsia="Times New Roman"/>
          <w:iCs w:val="0"/>
          <w:sz w:val="24"/>
          <w:szCs w:val="24"/>
          <w:lang w:eastAsia="de-DE"/>
        </w:rPr>
        <w:t>Female</w:t>
      </w:r>
      <w:proofErr w:type="spellEnd"/>
      <w:r>
        <w:rPr>
          <w:rFonts w:eastAsia="Times New Roman"/>
          <w:iCs w:val="0"/>
          <w:sz w:val="24"/>
          <w:szCs w:val="24"/>
          <w:lang w:eastAsia="de-DE"/>
        </w:rPr>
        <w:t xml:space="preserve"> – </w:t>
      </w:r>
      <w:proofErr w:type="spellStart"/>
      <w:r>
        <w:rPr>
          <w:rFonts w:eastAsia="Times New Roman"/>
          <w:iCs w:val="0"/>
          <w:sz w:val="24"/>
          <w:szCs w:val="24"/>
          <w:lang w:eastAsia="de-DE"/>
        </w:rPr>
        <w:t>Female</w:t>
      </w:r>
      <w:proofErr w:type="spellEnd"/>
      <w:r>
        <w:rPr>
          <w:rFonts w:eastAsia="Times New Roman"/>
          <w:iCs w:val="0"/>
          <w:sz w:val="24"/>
          <w:szCs w:val="24"/>
          <w:lang w:eastAsia="de-DE"/>
        </w:rPr>
        <w:t xml:space="preserve"> – Adapter verbunden. Ein Klick auf „THROUGH“ schließt die Kalibrierungsprozedur ab.</w:t>
      </w:r>
    </w:p>
    <w:p w:rsidR="004F0979" w:rsidRDefault="00E80DF6">
      <w:pPr>
        <w:pStyle w:val="Listenabsatz"/>
        <w:numPr>
          <w:ilvl w:val="0"/>
          <w:numId w:val="1"/>
        </w:numPr>
        <w:spacing w:after="200" w:line="276" w:lineRule="auto"/>
        <w:rPr>
          <w:sz w:val="24"/>
          <w:szCs w:val="24"/>
        </w:rPr>
      </w:pPr>
      <w:r>
        <w:rPr>
          <w:rFonts w:eastAsia="Times New Roman"/>
          <w:iCs w:val="0"/>
          <w:sz w:val="24"/>
          <w:szCs w:val="24"/>
          <w:lang w:eastAsia="de-DE"/>
        </w:rPr>
        <w:t>Schnell noch auf „DONE“ drücken und mit „SAVE 0“ im Speicherplatz C0 ablegen. Jetzt können wir mit der Messung beginnen. Am linken Bildrand soll jetzt untereinander C0 / D / R / S / T / X stehen. Ab ‚</w:t>
      </w:r>
      <w:r>
        <w:rPr>
          <w:rFonts w:eastAsia="Times New Roman"/>
          <w:b/>
          <w:iCs w:val="0"/>
          <w:sz w:val="24"/>
          <w:szCs w:val="24"/>
          <w:lang w:eastAsia="de-DE"/>
        </w:rPr>
        <w:t>D‘</w:t>
      </w:r>
      <w:r>
        <w:rPr>
          <w:rFonts w:eastAsia="Times New Roman"/>
          <w:iCs w:val="0"/>
          <w:sz w:val="24"/>
          <w:szCs w:val="24"/>
          <w:lang w:eastAsia="de-DE"/>
        </w:rPr>
        <w:t xml:space="preserve"> sind dies die durch eine Kalibrierung ermittelten „Error Terms“ = Fehlerbedingungen. Sollte komplett sein und signalisiert uns „Alles OK“. Kümmern wir uns nicht weiter drum! </w:t>
      </w:r>
    </w:p>
    <w:p w:rsidR="004F0979" w:rsidRDefault="004F0979">
      <w:pPr>
        <w:pStyle w:val="Listenabsatz"/>
        <w:spacing w:after="200" w:line="276" w:lineRule="auto"/>
        <w:rPr>
          <w:sz w:val="24"/>
          <w:szCs w:val="24"/>
        </w:rPr>
      </w:pPr>
    </w:p>
    <w:p w:rsidR="004F0979" w:rsidRDefault="00E80DF6">
      <w:pPr>
        <w:pStyle w:val="Listenabsatz"/>
        <w:spacing w:after="200" w:line="276" w:lineRule="auto"/>
        <w:rPr>
          <w:sz w:val="24"/>
          <w:szCs w:val="24"/>
        </w:rPr>
      </w:pPr>
      <w:r>
        <w:rPr>
          <w:sz w:val="24"/>
          <w:szCs w:val="24"/>
        </w:rPr>
        <w:t xml:space="preserve">C0 (= </w:t>
      </w:r>
      <w:proofErr w:type="spellStart"/>
      <w:r>
        <w:rPr>
          <w:sz w:val="24"/>
          <w:szCs w:val="24"/>
        </w:rPr>
        <w:t>default</w:t>
      </w:r>
      <w:proofErr w:type="spellEnd"/>
      <w:r>
        <w:rPr>
          <w:sz w:val="24"/>
          <w:szCs w:val="24"/>
        </w:rPr>
        <w:t xml:space="preserve"> </w:t>
      </w:r>
      <w:proofErr w:type="spellStart"/>
      <w:r>
        <w:rPr>
          <w:sz w:val="24"/>
          <w:szCs w:val="24"/>
        </w:rPr>
        <w:t>calibration</w:t>
      </w:r>
      <w:proofErr w:type="spellEnd"/>
      <w:r>
        <w:rPr>
          <w:sz w:val="24"/>
          <w:szCs w:val="24"/>
        </w:rPr>
        <w:t xml:space="preserve"> </w:t>
      </w:r>
      <w:proofErr w:type="spellStart"/>
      <w:r>
        <w:rPr>
          <w:sz w:val="24"/>
          <w:szCs w:val="24"/>
        </w:rPr>
        <w:t>data</w:t>
      </w:r>
      <w:proofErr w:type="spellEnd"/>
      <w:r>
        <w:rPr>
          <w:sz w:val="24"/>
          <w:szCs w:val="24"/>
        </w:rPr>
        <w:t>)</w:t>
      </w:r>
      <w:r>
        <w:rPr>
          <w:sz w:val="24"/>
          <w:szCs w:val="24"/>
        </w:rPr>
        <w:tab/>
        <w:t>Standard Kalibrierungsdaten</w:t>
      </w:r>
    </w:p>
    <w:p w:rsidR="004F0979" w:rsidRDefault="00E80DF6">
      <w:pPr>
        <w:pStyle w:val="Listenabsatz"/>
        <w:spacing w:after="200" w:line="276" w:lineRule="auto"/>
        <w:rPr>
          <w:sz w:val="24"/>
          <w:szCs w:val="24"/>
        </w:rPr>
      </w:pPr>
      <w:r>
        <w:rPr>
          <w:sz w:val="24"/>
          <w:szCs w:val="24"/>
        </w:rPr>
        <w:t xml:space="preserve">D  (= </w:t>
      </w:r>
      <w:proofErr w:type="spellStart"/>
      <w:r>
        <w:rPr>
          <w:sz w:val="24"/>
          <w:szCs w:val="24"/>
        </w:rPr>
        <w:t>Directivity</w:t>
      </w:r>
      <w:proofErr w:type="spellEnd"/>
      <w:r>
        <w:rPr>
          <w:sz w:val="24"/>
          <w:szCs w:val="24"/>
        </w:rPr>
        <w:t>)</w:t>
      </w:r>
      <w:r>
        <w:rPr>
          <w:sz w:val="24"/>
          <w:szCs w:val="24"/>
        </w:rPr>
        <w:tab/>
      </w:r>
      <w:r>
        <w:rPr>
          <w:sz w:val="24"/>
          <w:szCs w:val="24"/>
        </w:rPr>
        <w:tab/>
      </w:r>
      <w:r>
        <w:rPr>
          <w:sz w:val="24"/>
          <w:szCs w:val="24"/>
        </w:rPr>
        <w:tab/>
        <w:t>Richtwirkung</w:t>
      </w:r>
    </w:p>
    <w:p w:rsidR="004F0979" w:rsidRDefault="00E80DF6">
      <w:pPr>
        <w:pStyle w:val="Listenabsatz"/>
        <w:spacing w:after="200" w:line="276" w:lineRule="auto"/>
        <w:rPr>
          <w:sz w:val="24"/>
          <w:szCs w:val="24"/>
        </w:rPr>
      </w:pPr>
      <w:r>
        <w:rPr>
          <w:sz w:val="24"/>
          <w:szCs w:val="24"/>
        </w:rPr>
        <w:t xml:space="preserve">R  (= </w:t>
      </w:r>
      <w:proofErr w:type="spellStart"/>
      <w:r>
        <w:rPr>
          <w:sz w:val="24"/>
          <w:szCs w:val="24"/>
        </w:rPr>
        <w:t>Reflection</w:t>
      </w:r>
      <w:proofErr w:type="spellEnd"/>
      <w:r>
        <w:rPr>
          <w:sz w:val="24"/>
          <w:szCs w:val="24"/>
        </w:rPr>
        <w:t xml:space="preserve"> Tracking)</w:t>
      </w:r>
      <w:r>
        <w:rPr>
          <w:sz w:val="24"/>
          <w:szCs w:val="24"/>
        </w:rPr>
        <w:tab/>
      </w:r>
      <w:r>
        <w:rPr>
          <w:sz w:val="24"/>
          <w:szCs w:val="24"/>
        </w:rPr>
        <w:tab/>
        <w:t>Reflexionsverfolgung</w:t>
      </w:r>
    </w:p>
    <w:p w:rsidR="004F0979" w:rsidRDefault="00E80DF6">
      <w:pPr>
        <w:pStyle w:val="Listenabsatz"/>
        <w:spacing w:after="200" w:line="276" w:lineRule="auto"/>
        <w:rPr>
          <w:sz w:val="24"/>
          <w:szCs w:val="24"/>
        </w:rPr>
      </w:pPr>
      <w:r>
        <w:rPr>
          <w:sz w:val="24"/>
          <w:szCs w:val="24"/>
        </w:rPr>
        <w:t>S  (= Source Match)</w:t>
      </w:r>
      <w:r>
        <w:rPr>
          <w:sz w:val="24"/>
          <w:szCs w:val="24"/>
        </w:rPr>
        <w:tab/>
      </w:r>
      <w:r>
        <w:rPr>
          <w:sz w:val="24"/>
          <w:szCs w:val="24"/>
        </w:rPr>
        <w:tab/>
      </w:r>
      <w:r>
        <w:rPr>
          <w:sz w:val="24"/>
          <w:szCs w:val="24"/>
        </w:rPr>
        <w:tab/>
        <w:t>Quellenübereinstimmung</w:t>
      </w:r>
    </w:p>
    <w:p w:rsidR="004F0979" w:rsidRDefault="00E80DF6">
      <w:pPr>
        <w:pStyle w:val="Listenabsatz"/>
        <w:spacing w:after="200" w:line="276" w:lineRule="auto"/>
        <w:rPr>
          <w:sz w:val="24"/>
          <w:szCs w:val="24"/>
        </w:rPr>
      </w:pPr>
      <w:r>
        <w:rPr>
          <w:sz w:val="24"/>
          <w:szCs w:val="24"/>
        </w:rPr>
        <w:t>T  (= Transmission Tracking)</w:t>
      </w:r>
      <w:r>
        <w:rPr>
          <w:sz w:val="24"/>
          <w:szCs w:val="24"/>
        </w:rPr>
        <w:tab/>
      </w:r>
      <w:r>
        <w:rPr>
          <w:sz w:val="24"/>
          <w:szCs w:val="24"/>
        </w:rPr>
        <w:tab/>
        <w:t>Sendungsverfolgung (DHL ?)</w:t>
      </w:r>
    </w:p>
    <w:p w:rsidR="004F0979" w:rsidRDefault="00E80DF6">
      <w:pPr>
        <w:pStyle w:val="Listenabsatz"/>
        <w:spacing w:after="200" w:line="276" w:lineRule="auto"/>
        <w:rPr>
          <w:sz w:val="24"/>
          <w:szCs w:val="24"/>
        </w:rPr>
      </w:pPr>
      <w:r>
        <w:rPr>
          <w:sz w:val="24"/>
          <w:szCs w:val="24"/>
        </w:rPr>
        <w:t>X  (= Isolation)</w:t>
      </w:r>
      <w:r>
        <w:rPr>
          <w:sz w:val="24"/>
          <w:szCs w:val="24"/>
        </w:rPr>
        <w:tab/>
      </w:r>
      <w:r>
        <w:rPr>
          <w:sz w:val="24"/>
          <w:szCs w:val="24"/>
        </w:rPr>
        <w:tab/>
      </w:r>
      <w:r>
        <w:rPr>
          <w:sz w:val="24"/>
          <w:szCs w:val="24"/>
        </w:rPr>
        <w:tab/>
      </w:r>
      <w:r>
        <w:rPr>
          <w:sz w:val="24"/>
          <w:szCs w:val="24"/>
        </w:rPr>
        <w:tab/>
        <w:t>Isolation</w:t>
      </w:r>
    </w:p>
    <w:p w:rsidR="004F0979" w:rsidRDefault="00E80DF6">
      <w:pPr>
        <w:rPr>
          <w:b/>
          <w:sz w:val="24"/>
          <w:szCs w:val="24"/>
        </w:rPr>
      </w:pPr>
      <w:r>
        <w:rPr>
          <w:b/>
          <w:sz w:val="24"/>
          <w:szCs w:val="24"/>
        </w:rPr>
        <w:t>Was ist denn nun S</w:t>
      </w:r>
      <w:r>
        <w:rPr>
          <w:b/>
          <w:sz w:val="24"/>
          <w:szCs w:val="24"/>
          <w:vertAlign w:val="subscript"/>
        </w:rPr>
        <w:t>11</w:t>
      </w:r>
      <w:r>
        <w:rPr>
          <w:b/>
          <w:sz w:val="24"/>
          <w:szCs w:val="24"/>
        </w:rPr>
        <w:t xml:space="preserve"> und </w:t>
      </w:r>
      <w:proofErr w:type="gramStart"/>
      <w:r>
        <w:rPr>
          <w:b/>
          <w:sz w:val="24"/>
          <w:szCs w:val="24"/>
        </w:rPr>
        <w:t>S</w:t>
      </w:r>
      <w:r>
        <w:rPr>
          <w:b/>
          <w:sz w:val="24"/>
          <w:szCs w:val="24"/>
          <w:vertAlign w:val="subscript"/>
        </w:rPr>
        <w:t>21</w:t>
      </w:r>
      <w:r>
        <w:rPr>
          <w:b/>
          <w:sz w:val="24"/>
          <w:szCs w:val="24"/>
        </w:rPr>
        <w:t xml:space="preserve"> ???</w:t>
      </w:r>
      <w:proofErr w:type="gramEnd"/>
      <w:r>
        <w:rPr>
          <w:b/>
          <w:sz w:val="24"/>
          <w:szCs w:val="24"/>
        </w:rPr>
        <w:t xml:space="preserve">  … und LOGMAG???   … und S-Streuparameter???</w:t>
      </w:r>
    </w:p>
    <w:p w:rsidR="004F0979" w:rsidRDefault="00E80DF6">
      <w:pPr>
        <w:rPr>
          <w:sz w:val="24"/>
          <w:szCs w:val="24"/>
        </w:rPr>
      </w:pPr>
      <w:r>
        <w:rPr>
          <w:b/>
          <w:sz w:val="24"/>
          <w:szCs w:val="24"/>
        </w:rPr>
        <w:t xml:space="preserve">S-Parameter </w:t>
      </w:r>
      <w:proofErr w:type="gramStart"/>
      <w:r>
        <w:rPr>
          <w:b/>
          <w:sz w:val="24"/>
          <w:szCs w:val="24"/>
        </w:rPr>
        <w:t>S</w:t>
      </w:r>
      <w:r>
        <w:rPr>
          <w:b/>
          <w:sz w:val="24"/>
          <w:szCs w:val="24"/>
          <w:vertAlign w:val="subscript"/>
        </w:rPr>
        <w:t xml:space="preserve">11 </w:t>
      </w:r>
      <w:r>
        <w:rPr>
          <w:b/>
          <w:sz w:val="24"/>
          <w:szCs w:val="24"/>
        </w:rPr>
        <w:t>:</w:t>
      </w:r>
      <w:proofErr w:type="gramEnd"/>
      <w:r>
        <w:rPr>
          <w:sz w:val="24"/>
          <w:szCs w:val="24"/>
        </w:rPr>
        <w:t xml:space="preserve">  Es handelt sich um eine Reflexionsmessung … Aha, Stehwellenmessgerät! … „Aua“ … na ja, lassen wir mal gelten …</w:t>
      </w:r>
    </w:p>
    <w:p w:rsidR="004F0979" w:rsidRDefault="00E80DF6">
      <w:pPr>
        <w:rPr>
          <w:sz w:val="24"/>
          <w:szCs w:val="24"/>
        </w:rPr>
      </w:pPr>
      <w:r>
        <w:rPr>
          <w:sz w:val="24"/>
          <w:szCs w:val="24"/>
        </w:rPr>
        <w:t xml:space="preserve">Wie vorher angedeutet … Der </w:t>
      </w:r>
      <w:proofErr w:type="spellStart"/>
      <w:r>
        <w:rPr>
          <w:sz w:val="24"/>
          <w:szCs w:val="24"/>
        </w:rPr>
        <w:t>NanoVNA</w:t>
      </w:r>
      <w:proofErr w:type="spellEnd"/>
      <w:r>
        <w:rPr>
          <w:sz w:val="24"/>
          <w:szCs w:val="24"/>
        </w:rPr>
        <w:t xml:space="preserve"> sendet ein ihm in Betrag (Magnitude) und Frequenz bekanntes Signal in das Testobjekt (DUT = </w:t>
      </w:r>
      <w:proofErr w:type="spellStart"/>
      <w:r>
        <w:rPr>
          <w:sz w:val="24"/>
          <w:szCs w:val="24"/>
        </w:rPr>
        <w:t>device</w:t>
      </w:r>
      <w:proofErr w:type="spellEnd"/>
      <w:r>
        <w:rPr>
          <w:sz w:val="24"/>
          <w:szCs w:val="24"/>
        </w:rPr>
        <w:t xml:space="preserve"> </w:t>
      </w:r>
      <w:proofErr w:type="spellStart"/>
      <w:r>
        <w:rPr>
          <w:sz w:val="24"/>
          <w:szCs w:val="24"/>
        </w:rPr>
        <w:t>under</w:t>
      </w:r>
      <w:proofErr w:type="spellEnd"/>
      <w:r>
        <w:rPr>
          <w:sz w:val="24"/>
          <w:szCs w:val="24"/>
        </w:rPr>
        <w:t xml:space="preserve"> </w:t>
      </w:r>
      <w:proofErr w:type="spellStart"/>
      <w:r>
        <w:rPr>
          <w:sz w:val="24"/>
          <w:szCs w:val="24"/>
        </w:rPr>
        <w:t>test</w:t>
      </w:r>
      <w:proofErr w:type="spellEnd"/>
      <w:r>
        <w:rPr>
          <w:sz w:val="24"/>
          <w:szCs w:val="24"/>
        </w:rPr>
        <w:t xml:space="preserve">). Das kann eine Antenne sein, ein Filter, eine Leitung und oder sowas. Im Falle einer Fehlanpassung, auf 50 Ohm bezogen, wird ein Teil des Betrages zum </w:t>
      </w:r>
      <w:proofErr w:type="spellStart"/>
      <w:r>
        <w:rPr>
          <w:sz w:val="24"/>
          <w:szCs w:val="24"/>
        </w:rPr>
        <w:t>NanoVNA</w:t>
      </w:r>
      <w:proofErr w:type="spellEnd"/>
      <w:r>
        <w:rPr>
          <w:sz w:val="24"/>
          <w:szCs w:val="24"/>
        </w:rPr>
        <w:t xml:space="preserve"> reflektiert; außerdem die Phasenverschiebung zwischen gesendeter und reflektierter Welle gemessen. Es handelt sich also um eine Reflexionsmessung (S-Parameter </w:t>
      </w:r>
      <w:proofErr w:type="gramStart"/>
      <w:r>
        <w:rPr>
          <w:sz w:val="24"/>
          <w:szCs w:val="24"/>
        </w:rPr>
        <w:t>S</w:t>
      </w:r>
      <w:r>
        <w:rPr>
          <w:b/>
          <w:sz w:val="24"/>
          <w:szCs w:val="24"/>
          <w:vertAlign w:val="subscript"/>
        </w:rPr>
        <w:t xml:space="preserve">11 </w:t>
      </w:r>
      <w:r>
        <w:rPr>
          <w:sz w:val="24"/>
          <w:szCs w:val="24"/>
        </w:rPr>
        <w:t>)</w:t>
      </w:r>
      <w:proofErr w:type="gramEnd"/>
      <w:r>
        <w:rPr>
          <w:sz w:val="24"/>
          <w:szCs w:val="24"/>
        </w:rPr>
        <w:t xml:space="preserve">. Der </w:t>
      </w:r>
      <w:proofErr w:type="spellStart"/>
      <w:r>
        <w:rPr>
          <w:sz w:val="24"/>
          <w:szCs w:val="24"/>
        </w:rPr>
        <w:t>NanoVNA</w:t>
      </w:r>
      <w:proofErr w:type="spellEnd"/>
      <w:r>
        <w:rPr>
          <w:sz w:val="24"/>
          <w:szCs w:val="24"/>
        </w:rPr>
        <w:t xml:space="preserve"> scannt dabei den gesamten gewählten Frequenzbereich und stellt die Messung optisch dar. Auf der Linie (Kurve) sitzt ein kleines Dreieck. Ein Marker! Diesen können wir mit leichten Rechts- oder Linksdruck auf den MF-</w:t>
      </w:r>
      <w:r>
        <w:rPr>
          <w:sz w:val="24"/>
          <w:szCs w:val="24"/>
        </w:rPr>
        <w:lastRenderedPageBreak/>
        <w:t xml:space="preserve">Schalter verschieben. Oben rechts im Display sehen wir die Frequenz und zugehörigen </w:t>
      </w:r>
      <w:proofErr w:type="spellStart"/>
      <w:r>
        <w:rPr>
          <w:sz w:val="24"/>
          <w:szCs w:val="24"/>
        </w:rPr>
        <w:t>Meßwerte</w:t>
      </w:r>
      <w:proofErr w:type="spellEnd"/>
      <w:r>
        <w:rPr>
          <w:sz w:val="24"/>
          <w:szCs w:val="24"/>
        </w:rPr>
        <w:t xml:space="preserve"> zur </w:t>
      </w:r>
      <w:proofErr w:type="spellStart"/>
      <w:r>
        <w:rPr>
          <w:sz w:val="24"/>
          <w:szCs w:val="24"/>
        </w:rPr>
        <w:t>Markerposition</w:t>
      </w:r>
      <w:proofErr w:type="spellEnd"/>
      <w:r>
        <w:rPr>
          <w:sz w:val="24"/>
          <w:szCs w:val="24"/>
        </w:rPr>
        <w:t>.</w:t>
      </w:r>
    </w:p>
    <w:p w:rsidR="004F0979" w:rsidRDefault="00E80DF6">
      <w:pPr>
        <w:rPr>
          <w:sz w:val="24"/>
          <w:szCs w:val="24"/>
        </w:rPr>
      </w:pPr>
      <w:r>
        <w:rPr>
          <w:sz w:val="24"/>
          <w:szCs w:val="24"/>
        </w:rPr>
        <w:t xml:space="preserve">Besitzt das </w:t>
      </w:r>
      <w:proofErr w:type="spellStart"/>
      <w:r>
        <w:rPr>
          <w:sz w:val="24"/>
          <w:szCs w:val="24"/>
        </w:rPr>
        <w:t>Messobjekt</w:t>
      </w:r>
      <w:proofErr w:type="spellEnd"/>
      <w:r>
        <w:rPr>
          <w:sz w:val="24"/>
          <w:szCs w:val="24"/>
        </w:rPr>
        <w:t xml:space="preserve"> (DUT) nur einen einzigen Anschluss (Beispiel: Antenne), so spricht man von einem 1-Tor (1-Port). An einem 1-Tor ist ausschließlich eine Reflexionsmessung möglich! Sie stellt die klassische Anpassungsmessung dar.</w:t>
      </w:r>
    </w:p>
    <w:p w:rsidR="004F0979" w:rsidRDefault="004F0979">
      <w:pPr>
        <w:rPr>
          <w:sz w:val="24"/>
          <w:szCs w:val="24"/>
        </w:rPr>
      </w:pPr>
    </w:p>
    <w:p w:rsidR="004F0979" w:rsidRDefault="00E80DF6">
      <w:pPr>
        <w:rPr>
          <w:sz w:val="24"/>
          <w:szCs w:val="24"/>
        </w:rPr>
      </w:pPr>
      <w:r>
        <w:rPr>
          <w:noProof/>
          <w:lang w:eastAsia="de-DE"/>
        </w:rPr>
        <w:drawing>
          <wp:inline distT="0" distB="0" distL="0" distR="0">
            <wp:extent cx="2312035" cy="716280"/>
            <wp:effectExtent l="0" t="0" r="0" b="0"/>
            <wp:docPr id="6"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4"/>
                    <pic:cNvPicPr>
                      <a:picLocks noChangeAspect="1" noChangeArrowheads="1"/>
                    </pic:cNvPicPr>
                  </pic:nvPicPr>
                  <pic:blipFill>
                    <a:blip r:embed="rId11" cstate="print"/>
                    <a:stretch>
                      <a:fillRect/>
                    </a:stretch>
                  </pic:blipFill>
                  <pic:spPr bwMode="auto">
                    <a:xfrm>
                      <a:off x="0" y="0"/>
                      <a:ext cx="2312035" cy="716280"/>
                    </a:xfrm>
                    <a:prstGeom prst="rect">
                      <a:avLst/>
                    </a:prstGeom>
                  </pic:spPr>
                </pic:pic>
              </a:graphicData>
            </a:graphic>
          </wp:inline>
        </w:drawing>
      </w:r>
      <w:r>
        <w:rPr>
          <w:sz w:val="24"/>
          <w:szCs w:val="24"/>
        </w:rPr>
        <w:t xml:space="preserve">  </w:t>
      </w:r>
    </w:p>
    <w:p w:rsidR="004F0979" w:rsidRDefault="004F0979">
      <w:pPr>
        <w:rPr>
          <w:sz w:val="24"/>
          <w:szCs w:val="24"/>
        </w:rPr>
      </w:pPr>
    </w:p>
    <w:p w:rsidR="004F0979" w:rsidRDefault="00E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Cs w:val="0"/>
          <w:sz w:val="24"/>
          <w:szCs w:val="24"/>
          <w:lang w:eastAsia="de-DE"/>
        </w:rPr>
      </w:pPr>
      <w:r>
        <w:rPr>
          <w:rFonts w:eastAsia="Times New Roman"/>
          <w:b/>
          <w:iCs w:val="0"/>
          <w:sz w:val="24"/>
          <w:szCs w:val="24"/>
          <w:lang w:eastAsia="de-DE"/>
        </w:rPr>
        <w:t>LOGMAG</w:t>
      </w:r>
      <w:r>
        <w:rPr>
          <w:rFonts w:eastAsia="Times New Roman"/>
          <w:iCs w:val="0"/>
          <w:sz w:val="24"/>
          <w:szCs w:val="24"/>
          <w:lang w:eastAsia="de-DE"/>
        </w:rPr>
        <w:t xml:space="preserve"> - </w:t>
      </w:r>
      <w:r>
        <w:rPr>
          <w:rFonts w:eastAsia="Times New Roman"/>
          <w:b/>
          <w:iCs w:val="0"/>
          <w:sz w:val="24"/>
          <w:szCs w:val="24"/>
          <w:lang w:eastAsia="de-DE"/>
        </w:rPr>
        <w:t>Bei S</w:t>
      </w:r>
      <w:r>
        <w:rPr>
          <w:rFonts w:eastAsia="Times New Roman"/>
          <w:b/>
          <w:iCs w:val="0"/>
          <w:sz w:val="24"/>
          <w:szCs w:val="24"/>
          <w:vertAlign w:val="subscript"/>
          <w:lang w:eastAsia="de-DE"/>
        </w:rPr>
        <w:t>11</w:t>
      </w:r>
      <w:r>
        <w:rPr>
          <w:rFonts w:eastAsia="Times New Roman"/>
          <w:iCs w:val="0"/>
          <w:sz w:val="24"/>
          <w:szCs w:val="24"/>
          <w:lang w:eastAsia="de-DE"/>
        </w:rPr>
        <w:t>-Messungen ist dies der Rückflussverlust und wird in dB gemessen. Bei passiven Netzwerken ist dies immer ein negativer Wert. Antenne ist ein passives Netzwerk.</w:t>
      </w:r>
    </w:p>
    <w:p w:rsidR="004F0979" w:rsidRDefault="00E80DF6">
      <w:pPr>
        <w:rPr>
          <w:sz w:val="24"/>
          <w:szCs w:val="24"/>
        </w:rPr>
      </w:pPr>
      <w:r>
        <w:rPr>
          <w:sz w:val="24"/>
          <w:szCs w:val="24"/>
        </w:rPr>
        <w:t>….</w:t>
      </w:r>
    </w:p>
    <w:p w:rsidR="004F0979" w:rsidRDefault="00E80DF6">
      <w:pPr>
        <w:rPr>
          <w:sz w:val="24"/>
          <w:szCs w:val="24"/>
        </w:rPr>
      </w:pPr>
      <w:r>
        <w:rPr>
          <w:sz w:val="24"/>
          <w:szCs w:val="24"/>
        </w:rPr>
        <w:t xml:space="preserve">Machen wir gerade mal einen </w:t>
      </w:r>
      <w:proofErr w:type="gramStart"/>
      <w:r>
        <w:rPr>
          <w:sz w:val="24"/>
          <w:szCs w:val="24"/>
        </w:rPr>
        <w:t>Versuch .</w:t>
      </w:r>
      <w:proofErr w:type="gramEnd"/>
      <w:r>
        <w:rPr>
          <w:sz w:val="24"/>
          <w:szCs w:val="24"/>
        </w:rPr>
        <w:t xml:space="preserve">!.! </w:t>
      </w:r>
      <w:r>
        <w:rPr>
          <w:b/>
          <w:sz w:val="24"/>
          <w:szCs w:val="24"/>
        </w:rPr>
        <w:t xml:space="preserve">Unsere erste Messung, los </w:t>
      </w:r>
      <w:proofErr w:type="spellStart"/>
      <w:r>
        <w:rPr>
          <w:b/>
          <w:sz w:val="24"/>
          <w:szCs w:val="24"/>
        </w:rPr>
        <w:t>los</w:t>
      </w:r>
      <w:proofErr w:type="spellEnd"/>
      <w:r>
        <w:rPr>
          <w:b/>
          <w:sz w:val="24"/>
          <w:szCs w:val="24"/>
        </w:rPr>
        <w:t xml:space="preserve"> ….</w:t>
      </w:r>
    </w:p>
    <w:p w:rsidR="004F0979" w:rsidRDefault="00E80DF6">
      <w:pPr>
        <w:rPr>
          <w:sz w:val="24"/>
          <w:szCs w:val="24"/>
        </w:rPr>
      </w:pPr>
      <w:r>
        <w:rPr>
          <w:sz w:val="24"/>
          <w:szCs w:val="24"/>
        </w:rPr>
        <w:t xml:space="preserve">Schnell was zum Messen bauen … ein Dipol für 2m … ja, der passt ins </w:t>
      </w:r>
      <w:proofErr w:type="spellStart"/>
      <w:r>
        <w:rPr>
          <w:sz w:val="24"/>
          <w:szCs w:val="24"/>
        </w:rPr>
        <w:t>Shack</w:t>
      </w:r>
      <w:proofErr w:type="spellEnd"/>
      <w:r>
        <w:rPr>
          <w:sz w:val="24"/>
          <w:szCs w:val="24"/>
        </w:rPr>
        <w:t>, oder habt ihr eine HB9CV da rumliegen? 2m Dipol = 2 x 53 cm 1,5mm</w:t>
      </w:r>
      <w:r>
        <w:rPr>
          <w:b/>
          <w:sz w:val="24"/>
          <w:szCs w:val="24"/>
          <w:vertAlign w:val="superscript"/>
        </w:rPr>
        <w:t>2</w:t>
      </w:r>
      <w:r>
        <w:rPr>
          <w:sz w:val="24"/>
          <w:szCs w:val="24"/>
        </w:rPr>
        <w:t xml:space="preserve"> Schaltdraht und ~5m RG58 oder was da so rumliegt. Koaxkabel mit Adapter anschließen an das Kabel von CH0 mit der SMA-Buchse …</w:t>
      </w:r>
      <w:proofErr w:type="gramStart"/>
      <w:r>
        <w:rPr>
          <w:sz w:val="24"/>
          <w:szCs w:val="24"/>
        </w:rPr>
        <w:t>..</w:t>
      </w:r>
      <w:proofErr w:type="gramEnd"/>
      <w:r>
        <w:rPr>
          <w:sz w:val="24"/>
          <w:szCs w:val="24"/>
        </w:rPr>
        <w:t xml:space="preserve"> jetzt messen.</w:t>
      </w:r>
    </w:p>
    <w:p w:rsidR="004F0979" w:rsidRDefault="00E80DF6">
      <w:pPr>
        <w:rPr>
          <w:b/>
          <w:sz w:val="24"/>
          <w:szCs w:val="24"/>
        </w:rPr>
      </w:pPr>
      <w:r>
        <w:rPr>
          <w:b/>
          <w:sz w:val="24"/>
          <w:szCs w:val="24"/>
        </w:rPr>
        <w:t>Aber!</w:t>
      </w:r>
    </w:p>
    <w:p w:rsidR="004F0979" w:rsidRDefault="00E80DF6">
      <w:pPr>
        <w:rPr>
          <w:sz w:val="24"/>
          <w:szCs w:val="24"/>
        </w:rPr>
      </w:pPr>
      <w:r>
        <w:rPr>
          <w:sz w:val="24"/>
          <w:szCs w:val="24"/>
        </w:rPr>
        <w:t xml:space="preserve">Wir wollen ja die 2 MHz des 2m Bandes nicht in dem Bereich 50 kHz bis 900 MHz suchen. Deshalb stellen wir den </w:t>
      </w:r>
      <w:proofErr w:type="spellStart"/>
      <w:r>
        <w:rPr>
          <w:sz w:val="24"/>
          <w:szCs w:val="24"/>
        </w:rPr>
        <w:t>Meßbereich</w:t>
      </w:r>
      <w:proofErr w:type="spellEnd"/>
      <w:r>
        <w:rPr>
          <w:sz w:val="24"/>
          <w:szCs w:val="24"/>
        </w:rPr>
        <w:t xml:space="preserve"> des </w:t>
      </w:r>
      <w:proofErr w:type="spellStart"/>
      <w:r>
        <w:rPr>
          <w:sz w:val="24"/>
          <w:szCs w:val="24"/>
        </w:rPr>
        <w:t>NanoVNA</w:t>
      </w:r>
      <w:proofErr w:type="spellEnd"/>
      <w:r>
        <w:rPr>
          <w:sz w:val="24"/>
          <w:szCs w:val="24"/>
        </w:rPr>
        <w:t xml:space="preserve"> auf 143 MHz bis 147 MHz ein. Rechts auf den kleinen Bildschirm tippen, es erscheint das Menü und oben sollte Display stehen. In der Mitte steht STIMULUS. Drauf tippen! Wir finden Menüpunkt CENTER und tippen drauf.</w:t>
      </w:r>
    </w:p>
    <w:p w:rsidR="004F0979" w:rsidRDefault="00247DA3" w:rsidP="00B1163C">
      <w:r>
        <w:rPr>
          <w:noProof/>
        </w:rPr>
        <w:pict>
          <v:shapetype id="_x0000_t202" coordsize="21600,21600" o:spt="202" path="m,l,21600r21600,l21600,xe">
            <v:stroke joinstyle="miter"/>
            <v:path gradientshapeok="t" o:connecttype="rect"/>
          </v:shapetype>
          <v:shape id="_x0000_s1028" type="#_x0000_t202" style="position:absolute;margin-left:172.65pt;margin-top:13pt;width:270.05pt;height:158.6pt;z-index:251660288;mso-width-relative:margin;mso-height-relative:margin" strokecolor="white [3212]">
            <v:textbox>
              <w:txbxContent>
                <w:p w:rsidR="00B1163C" w:rsidRDefault="00B1163C" w:rsidP="00B1163C">
                  <w:proofErr w:type="spellStart"/>
                  <w:r>
                    <w:t>Upps</w:t>
                  </w:r>
                  <w:proofErr w:type="spellEnd"/>
                  <w:r>
                    <w:t xml:space="preserve">, da erscheint ein numerisches </w:t>
                  </w:r>
                  <w:proofErr w:type="spellStart"/>
                  <w:r>
                    <w:t>Keypad</w:t>
                  </w:r>
                  <w:proofErr w:type="spellEnd"/>
                  <w:r>
                    <w:t xml:space="preserve">! Da tippen wir 145 und ‚M‘ für MHz ein. </w:t>
                  </w:r>
                  <w:proofErr w:type="spellStart"/>
                  <w:r>
                    <w:t>Upps</w:t>
                  </w:r>
                  <w:proofErr w:type="spellEnd"/>
                  <w:r>
                    <w:t xml:space="preserve">, </w:t>
                  </w:r>
                  <w:proofErr w:type="spellStart"/>
                  <w:r>
                    <w:t>Keypad</w:t>
                  </w:r>
                  <w:proofErr w:type="spellEnd"/>
                  <w:r>
                    <w:t xml:space="preserve"> weg! Also wieder rechts auf das Display tippen und dann SPAN = Spannweite wählen. Jetzt 2 ‚M‘ (2 MHz) eintippen. Was soll dies?</w:t>
                  </w:r>
                </w:p>
                <w:p w:rsidR="00B1163C" w:rsidRDefault="00B1163C" w:rsidP="00B1163C">
                  <w:r>
                    <w:t xml:space="preserve">Na ja, wir haben jetzt den </w:t>
                  </w:r>
                  <w:proofErr w:type="spellStart"/>
                  <w:r>
                    <w:t>Meßbereich</w:t>
                  </w:r>
                  <w:proofErr w:type="spellEnd"/>
                  <w:r>
                    <w:t xml:space="preserve"> 145 MHz gewählt plus/minus 2 MHz von der Mitte aus. Also messen wir von 143 MHz bis 147 MHz. Da sollten wir unseren 2m Dipol finden.</w:t>
                  </w:r>
                </w:p>
                <w:p w:rsidR="00B1163C" w:rsidRDefault="00B1163C" w:rsidP="00B1163C">
                  <w:r>
                    <w:t xml:space="preserve">Mit CENTER und SPAN können wir für jeden Bereich die Mittenfrequenz plus </w:t>
                  </w:r>
                  <w:proofErr w:type="spellStart"/>
                  <w:r>
                    <w:t>Meßbereich</w:t>
                  </w:r>
                  <w:proofErr w:type="spellEnd"/>
                  <w:r>
                    <w:t xml:space="preserve"> festlegen.</w:t>
                  </w:r>
                </w:p>
                <w:p w:rsidR="00B1163C" w:rsidRDefault="00B1163C"/>
              </w:txbxContent>
            </v:textbox>
          </v:shape>
        </w:pict>
      </w:r>
      <w:r w:rsidR="00E80DF6">
        <w:rPr>
          <w:noProof/>
          <w:lang w:eastAsia="de-DE"/>
        </w:rPr>
        <w:drawing>
          <wp:anchor distT="0" distB="0" distL="0" distR="0" simplePos="0" relativeHeight="251657216" behindDoc="0" locked="0" layoutInCell="0" allowOverlap="1">
            <wp:simplePos x="0" y="0"/>
            <wp:positionH relativeFrom="column">
              <wp:posOffset>67945</wp:posOffset>
            </wp:positionH>
            <wp:positionV relativeFrom="paragraph">
              <wp:posOffset>251460</wp:posOffset>
            </wp:positionV>
            <wp:extent cx="1969135" cy="1724025"/>
            <wp:effectExtent l="0" t="0" r="0" b="0"/>
            <wp:wrapSquare wrapText="largest"/>
            <wp:docPr id="7"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6"/>
                    <pic:cNvPicPr>
                      <a:picLocks noChangeAspect="1" noChangeArrowheads="1"/>
                    </pic:cNvPicPr>
                  </pic:nvPicPr>
                  <pic:blipFill>
                    <a:blip r:embed="rId12" cstate="print"/>
                    <a:stretch>
                      <a:fillRect/>
                    </a:stretch>
                  </pic:blipFill>
                  <pic:spPr bwMode="auto">
                    <a:xfrm>
                      <a:off x="0" y="0"/>
                      <a:ext cx="1969135" cy="1724025"/>
                    </a:xfrm>
                    <a:prstGeom prst="rect">
                      <a:avLst/>
                    </a:prstGeom>
                  </pic:spPr>
                </pic:pic>
              </a:graphicData>
            </a:graphic>
          </wp:anchor>
        </w:drawing>
      </w:r>
      <w:r w:rsidR="00E80DF6">
        <w:tab/>
      </w:r>
      <w:r w:rsidR="00E80DF6">
        <w:tab/>
      </w:r>
      <w:r w:rsidR="00E80DF6">
        <w:tab/>
      </w:r>
      <w:r w:rsidR="00E80DF6">
        <w:tab/>
      </w:r>
      <w:r w:rsidR="00E80DF6">
        <w:tab/>
      </w:r>
      <w:r w:rsidR="00E80DF6">
        <w:tab/>
      </w:r>
      <w:r w:rsidR="00E80DF6">
        <w:tab/>
      </w:r>
      <w:r w:rsidR="00E80DF6">
        <w:tab/>
      </w:r>
      <w:r w:rsidR="00E80DF6">
        <w:tab/>
      </w:r>
      <w:r w:rsidR="00E80DF6">
        <w:tab/>
      </w:r>
      <w:r w:rsidR="00E80DF6">
        <w:tab/>
      </w:r>
      <w:r w:rsidR="00E80DF6">
        <w:tab/>
        <w:t xml:space="preserve">     </w:t>
      </w:r>
      <w:r w:rsidR="00E80DF6">
        <w:tab/>
      </w:r>
    </w:p>
    <w:p w:rsidR="00B1163C" w:rsidRDefault="00B1163C" w:rsidP="00B1163C"/>
    <w:p w:rsidR="00B1163C" w:rsidRDefault="00B1163C" w:rsidP="00B1163C"/>
    <w:p w:rsidR="00B1163C" w:rsidRDefault="00B1163C" w:rsidP="00B1163C"/>
    <w:p w:rsidR="00B1163C" w:rsidRDefault="00B1163C" w:rsidP="00B1163C"/>
    <w:p w:rsidR="00B1163C" w:rsidRDefault="00B1163C" w:rsidP="00B1163C"/>
    <w:p w:rsidR="00B1163C" w:rsidRDefault="00B1163C" w:rsidP="00B1163C"/>
    <w:p w:rsidR="00B1163C" w:rsidRDefault="00B1163C" w:rsidP="00B1163C"/>
    <w:p w:rsidR="00B1163C" w:rsidRDefault="00B1163C" w:rsidP="00B1163C"/>
    <w:p w:rsidR="00B1163C" w:rsidRDefault="00B1163C" w:rsidP="00B1163C"/>
    <w:p w:rsidR="004F0979" w:rsidRDefault="004F0979"/>
    <w:p w:rsidR="00B1163C" w:rsidRDefault="00B1163C"/>
    <w:p w:rsidR="004F0979" w:rsidRPr="00C8044B" w:rsidRDefault="00E80DF6">
      <w:pPr>
        <w:rPr>
          <w:sz w:val="24"/>
          <w:szCs w:val="24"/>
        </w:rPr>
      </w:pPr>
      <w:r w:rsidRPr="00C8044B">
        <w:rPr>
          <w:sz w:val="24"/>
          <w:szCs w:val="24"/>
        </w:rPr>
        <w:t>Jetzt wollen wir noch festlegen was wir denn messen wollen.</w:t>
      </w:r>
    </w:p>
    <w:p w:rsidR="004F0979" w:rsidRPr="00C8044B" w:rsidRDefault="00E80DF6">
      <w:pPr>
        <w:rPr>
          <w:sz w:val="24"/>
          <w:szCs w:val="24"/>
        </w:rPr>
      </w:pPr>
      <w:r w:rsidRPr="00C8044B">
        <w:rPr>
          <w:sz w:val="24"/>
          <w:szCs w:val="24"/>
        </w:rPr>
        <w:t>LOGMAG (</w:t>
      </w:r>
      <w:proofErr w:type="spellStart"/>
      <w:r w:rsidRPr="00C8044B">
        <w:rPr>
          <w:sz w:val="24"/>
          <w:szCs w:val="24"/>
        </w:rPr>
        <w:t>return</w:t>
      </w:r>
      <w:proofErr w:type="spellEnd"/>
      <w:r w:rsidRPr="00C8044B">
        <w:rPr>
          <w:sz w:val="24"/>
          <w:szCs w:val="24"/>
        </w:rPr>
        <w:t xml:space="preserve"> </w:t>
      </w:r>
      <w:proofErr w:type="spellStart"/>
      <w:r w:rsidRPr="00C8044B">
        <w:rPr>
          <w:sz w:val="24"/>
          <w:szCs w:val="24"/>
        </w:rPr>
        <w:t>loss</w:t>
      </w:r>
      <w:proofErr w:type="spellEnd"/>
      <w:r w:rsidRPr="00C8044B">
        <w:rPr>
          <w:sz w:val="24"/>
          <w:szCs w:val="24"/>
        </w:rPr>
        <w:t xml:space="preserve"> - </w:t>
      </w:r>
      <w:proofErr w:type="spellStart"/>
      <w:r w:rsidRPr="00C8044B">
        <w:rPr>
          <w:sz w:val="24"/>
          <w:szCs w:val="24"/>
        </w:rPr>
        <w:t>Rückflußdämpfung</w:t>
      </w:r>
      <w:proofErr w:type="spellEnd"/>
      <w:r w:rsidRPr="00C8044B">
        <w:rPr>
          <w:sz w:val="24"/>
          <w:szCs w:val="24"/>
        </w:rPr>
        <w:t>) bietet sich an, hier</w:t>
      </w:r>
      <w:r w:rsidRPr="00C8044B">
        <w:rPr>
          <w:sz w:val="24"/>
          <w:szCs w:val="24"/>
        </w:rPr>
        <w:tab/>
        <w:t xml:space="preserve"> </w:t>
      </w:r>
      <w:proofErr w:type="gramStart"/>
      <w:r w:rsidRPr="00C8044B">
        <w:rPr>
          <w:sz w:val="24"/>
          <w:szCs w:val="24"/>
        </w:rPr>
        <w:t>gucken ..</w:t>
      </w:r>
      <w:proofErr w:type="gramEnd"/>
      <w:r w:rsidRPr="00C8044B">
        <w:rPr>
          <w:sz w:val="24"/>
          <w:szCs w:val="24"/>
        </w:rPr>
        <w:t xml:space="preserve"> .</w:t>
      </w:r>
      <w:hyperlink>
        <w:r w:rsidRPr="00C8044B">
          <w:rPr>
            <w:rStyle w:val="Internetverknpfung"/>
            <w:sz w:val="24"/>
            <w:szCs w:val="24"/>
          </w:rPr>
          <w:t>https://de.flukenetworks.com/knowledge-base/dtx-cableanalyzer/return-loss-measurement-and-testing</w:t>
        </w:r>
      </w:hyperlink>
    </w:p>
    <w:p w:rsidR="004F0979" w:rsidRPr="00C8044B" w:rsidRDefault="00E80DF6">
      <w:pPr>
        <w:rPr>
          <w:sz w:val="24"/>
          <w:szCs w:val="24"/>
        </w:rPr>
      </w:pPr>
      <w:r w:rsidRPr="00C8044B">
        <w:rPr>
          <w:sz w:val="24"/>
          <w:szCs w:val="24"/>
        </w:rPr>
        <w:t xml:space="preserve">Und natürlich wollen wir das SWR sehen. Ja, können wir in einer </w:t>
      </w:r>
      <w:proofErr w:type="spellStart"/>
      <w:r w:rsidRPr="00C8044B">
        <w:rPr>
          <w:sz w:val="24"/>
          <w:szCs w:val="24"/>
        </w:rPr>
        <w:t>Meßung</w:t>
      </w:r>
      <w:proofErr w:type="spellEnd"/>
      <w:r w:rsidRPr="00C8044B">
        <w:rPr>
          <w:sz w:val="24"/>
          <w:szCs w:val="24"/>
        </w:rPr>
        <w:t xml:space="preserve"> machen … dann </w:t>
      </w:r>
      <w:proofErr w:type="gramStart"/>
      <w:r w:rsidRPr="00C8044B">
        <w:rPr>
          <w:sz w:val="24"/>
          <w:szCs w:val="24"/>
        </w:rPr>
        <w:t>los ..</w:t>
      </w:r>
      <w:proofErr w:type="gramEnd"/>
    </w:p>
    <w:p w:rsidR="004F0979" w:rsidRPr="00C8044B" w:rsidRDefault="004F0979">
      <w:pPr>
        <w:rPr>
          <w:sz w:val="24"/>
          <w:szCs w:val="24"/>
        </w:rPr>
      </w:pPr>
    </w:p>
    <w:p w:rsidR="004F0979" w:rsidRPr="00C8044B" w:rsidRDefault="00E80DF6">
      <w:pPr>
        <w:rPr>
          <w:sz w:val="24"/>
          <w:szCs w:val="24"/>
        </w:rPr>
      </w:pPr>
      <w:r w:rsidRPr="00C8044B">
        <w:rPr>
          <w:sz w:val="24"/>
          <w:szCs w:val="24"/>
        </w:rPr>
        <w:t xml:space="preserve">Tipp rechts auf die Anzeige, dort BACK oder so tippen bis DISPLAY oben steht. DISPLAY tippen und dann TRACE tippen. Wir wählen TRACE0, wir dann gelb unterlegt. Alle anderen TRACE tippen bis diese nicht mehr farbig sind. Unten BACK tippen, dann FORMAT tippen und LOGMAG wählen. Dann BACK, TRACE und TRACE1 tippen. Wird blau unterlegt … dann BACK, FORMAT und dort SWR tippen. Ja, das war’s. Auf dem kleinen Bildschirm seht ihr oben in </w:t>
      </w:r>
      <w:proofErr w:type="spellStart"/>
      <w:r w:rsidRPr="00C8044B">
        <w:rPr>
          <w:sz w:val="24"/>
          <w:szCs w:val="24"/>
        </w:rPr>
        <w:lastRenderedPageBreak/>
        <w:t>gelb</w:t>
      </w:r>
      <w:proofErr w:type="spellEnd"/>
      <w:r w:rsidRPr="00C8044B">
        <w:rPr>
          <w:sz w:val="24"/>
          <w:szCs w:val="24"/>
        </w:rPr>
        <w:t xml:space="preserve"> … CH0 LOGMAG – 18 dB (</w:t>
      </w:r>
      <w:proofErr w:type="spellStart"/>
      <w:r w:rsidRPr="00C8044B">
        <w:rPr>
          <w:sz w:val="24"/>
          <w:szCs w:val="24"/>
        </w:rPr>
        <w:t>z.B</w:t>
      </w:r>
      <w:proofErr w:type="spellEnd"/>
      <w:r w:rsidRPr="00C8044B">
        <w:rPr>
          <w:sz w:val="24"/>
          <w:szCs w:val="24"/>
        </w:rPr>
        <w:t xml:space="preserve">) und rechts CH1 SWR 1.?   … oder so etwas. Links am Rand auf den Linien sitzen so kleine Dreiecke. Dies sind Marker die mit leichtem Rechts- oder Linksdruck auf dem MF-Schalter bewegt werden können. Ihr seht dann auch oben rechts die genaue Frequenz der </w:t>
      </w:r>
      <w:proofErr w:type="spellStart"/>
      <w:r w:rsidRPr="00C8044B">
        <w:rPr>
          <w:sz w:val="24"/>
          <w:szCs w:val="24"/>
        </w:rPr>
        <w:t>Meßung</w:t>
      </w:r>
      <w:proofErr w:type="spellEnd"/>
      <w:r w:rsidRPr="00C8044B">
        <w:rPr>
          <w:sz w:val="24"/>
          <w:szCs w:val="24"/>
        </w:rPr>
        <w:t xml:space="preserve">. </w:t>
      </w:r>
      <w:proofErr w:type="spellStart"/>
      <w:r w:rsidRPr="00C8044B">
        <w:rPr>
          <w:sz w:val="24"/>
          <w:szCs w:val="24"/>
        </w:rPr>
        <w:t>Ehhh</w:t>
      </w:r>
      <w:proofErr w:type="spellEnd"/>
      <w:r w:rsidRPr="00C8044B">
        <w:rPr>
          <w:sz w:val="24"/>
          <w:szCs w:val="24"/>
        </w:rPr>
        <w:t xml:space="preserve">, schick </w:t>
      </w:r>
      <w:proofErr w:type="gramStart"/>
      <w:r w:rsidRPr="00C8044B">
        <w:rPr>
          <w:sz w:val="24"/>
          <w:szCs w:val="24"/>
        </w:rPr>
        <w:t>was ?!</w:t>
      </w:r>
      <w:proofErr w:type="gramEnd"/>
    </w:p>
    <w:p w:rsidR="004F0979" w:rsidRPr="00251AA5" w:rsidRDefault="00E80DF6">
      <w:pPr>
        <w:rPr>
          <w:sz w:val="24"/>
          <w:szCs w:val="24"/>
        </w:rPr>
      </w:pPr>
      <w:r w:rsidRPr="00251AA5">
        <w:rPr>
          <w:sz w:val="24"/>
          <w:szCs w:val="24"/>
        </w:rPr>
        <w:t xml:space="preserve">Was sagt und das </w:t>
      </w:r>
      <w:r w:rsidRPr="00251AA5">
        <w:rPr>
          <w:b/>
          <w:bCs/>
          <w:sz w:val="24"/>
          <w:szCs w:val="24"/>
        </w:rPr>
        <w:t>LOGMAG</w:t>
      </w:r>
      <w:r w:rsidRPr="00251AA5">
        <w:rPr>
          <w:sz w:val="24"/>
          <w:szCs w:val="24"/>
        </w:rPr>
        <w:t xml:space="preserve"> = </w:t>
      </w:r>
      <w:proofErr w:type="spellStart"/>
      <w:r w:rsidRPr="00251AA5">
        <w:rPr>
          <w:sz w:val="24"/>
          <w:szCs w:val="24"/>
        </w:rPr>
        <w:t>Rückflußdämpfung</w:t>
      </w:r>
      <w:proofErr w:type="spellEnd"/>
      <w:r w:rsidRPr="00251AA5">
        <w:rPr>
          <w:sz w:val="24"/>
          <w:szCs w:val="24"/>
        </w:rPr>
        <w:t xml:space="preserve">? </w:t>
      </w:r>
      <w:r w:rsidRPr="00251AA5">
        <w:rPr>
          <w:sz w:val="24"/>
          <w:szCs w:val="24"/>
          <w:u w:val="single"/>
        </w:rPr>
        <w:t>Logarithmus</w:t>
      </w:r>
      <w:r w:rsidRPr="00251AA5">
        <w:rPr>
          <w:sz w:val="24"/>
          <w:szCs w:val="24"/>
        </w:rPr>
        <w:t xml:space="preserve"> des </w:t>
      </w:r>
      <w:proofErr w:type="spellStart"/>
      <w:r w:rsidRPr="00251AA5">
        <w:rPr>
          <w:sz w:val="24"/>
          <w:szCs w:val="24"/>
        </w:rPr>
        <w:t>Absolutwerts</w:t>
      </w:r>
      <w:proofErr w:type="spellEnd"/>
      <w:r w:rsidRPr="00251AA5">
        <w:rPr>
          <w:sz w:val="24"/>
          <w:szCs w:val="24"/>
        </w:rPr>
        <w:t xml:space="preserve"> des Leistungs-Messwerts: in dB (log</w:t>
      </w:r>
      <w:r w:rsidRPr="00251AA5">
        <w:rPr>
          <w:sz w:val="24"/>
          <w:szCs w:val="24"/>
          <w:vertAlign w:val="subscript"/>
        </w:rPr>
        <w:t>10</w:t>
      </w:r>
      <w:r w:rsidRPr="00251AA5">
        <w:rPr>
          <w:sz w:val="24"/>
          <w:szCs w:val="24"/>
        </w:rPr>
        <w:t>) … Huch?</w:t>
      </w:r>
      <w:r w:rsidRPr="00251AA5">
        <w:rPr>
          <w:sz w:val="24"/>
          <w:szCs w:val="24"/>
        </w:rPr>
        <w:tab/>
        <w:t>“Return Loss</w:t>
      </w:r>
      <w:r w:rsidR="0014414A">
        <w:rPr>
          <w:sz w:val="24"/>
          <w:szCs w:val="24"/>
        </w:rPr>
        <w:t>“</w:t>
      </w:r>
      <w:r w:rsidRPr="00251AA5">
        <w:rPr>
          <w:sz w:val="24"/>
          <w:szCs w:val="24"/>
        </w:rPr>
        <w:t>, S</w:t>
      </w:r>
      <w:r w:rsidRPr="00251AA5">
        <w:rPr>
          <w:b/>
          <w:bCs/>
          <w:sz w:val="24"/>
          <w:szCs w:val="24"/>
          <w:vertAlign w:val="subscript"/>
        </w:rPr>
        <w:t>11</w:t>
      </w:r>
      <w:r w:rsidRPr="00251AA5">
        <w:rPr>
          <w:sz w:val="24"/>
          <w:szCs w:val="24"/>
        </w:rPr>
        <w:t xml:space="preserve"> auch als S-Parameter bezeichnet.</w:t>
      </w:r>
      <w:r w:rsidR="00251AA5">
        <w:rPr>
          <w:sz w:val="24"/>
          <w:szCs w:val="24"/>
        </w:rPr>
        <w:t xml:space="preserve"> </w:t>
      </w:r>
      <w:r w:rsidRPr="00251AA5">
        <w:rPr>
          <w:sz w:val="24"/>
          <w:szCs w:val="24"/>
        </w:rPr>
        <w:t>Bei passiven Elementen wie Antenne, Filter usw. immer negative (dB). S</w:t>
      </w:r>
      <w:r w:rsidRPr="00251AA5">
        <w:rPr>
          <w:b/>
          <w:bCs/>
          <w:sz w:val="24"/>
          <w:szCs w:val="24"/>
          <w:vertAlign w:val="subscript"/>
        </w:rPr>
        <w:t>11</w:t>
      </w:r>
      <w:r w:rsidRPr="00251AA5">
        <w:rPr>
          <w:sz w:val="24"/>
          <w:szCs w:val="24"/>
        </w:rPr>
        <w:t xml:space="preserve"> zeigt </w:t>
      </w:r>
      <w:proofErr w:type="spellStart"/>
      <w:r w:rsidRPr="00251AA5">
        <w:rPr>
          <w:sz w:val="24"/>
          <w:szCs w:val="24"/>
        </w:rPr>
        <w:t>wieviel</w:t>
      </w:r>
      <w:proofErr w:type="spellEnd"/>
      <w:r w:rsidRPr="00251AA5">
        <w:rPr>
          <w:sz w:val="24"/>
          <w:szCs w:val="24"/>
        </w:rPr>
        <w:t xml:space="preserve"> Leistung von der Antenne reflektiert wird, als Reflexionskoeffizient </w:t>
      </w:r>
      <w:r w:rsidRPr="00251AA5">
        <w:rPr>
          <w:rStyle w:val="e24kjd"/>
          <w:b/>
          <w:bCs/>
          <w:sz w:val="24"/>
          <w:szCs w:val="24"/>
        </w:rPr>
        <w:t>γ</w:t>
      </w:r>
      <w:r w:rsidRPr="00251AA5">
        <w:rPr>
          <w:sz w:val="24"/>
          <w:szCs w:val="24"/>
        </w:rPr>
        <w:t>(Gamma) bezeichnet.</w:t>
      </w:r>
    </w:p>
    <w:p w:rsidR="004F0979" w:rsidRDefault="00E80DF6">
      <w:pPr>
        <w:rPr>
          <w:b/>
          <w:bCs/>
          <w:sz w:val="27"/>
          <w:szCs w:val="27"/>
          <w:vertAlign w:val="subscript"/>
        </w:rPr>
      </w:pPr>
      <w:r>
        <w:rPr>
          <w:b/>
          <w:bCs/>
          <w:sz w:val="27"/>
          <w:szCs w:val="27"/>
        </w:rPr>
        <w:t>Beispiel:</w:t>
      </w:r>
      <w:r>
        <w:rPr>
          <w:b/>
          <w:bCs/>
          <w:sz w:val="27"/>
          <w:szCs w:val="27"/>
        </w:rPr>
        <w:tab/>
        <w:t xml:space="preserve"> </w:t>
      </w:r>
      <w:proofErr w:type="spellStart"/>
      <w:r>
        <w:rPr>
          <w:b/>
          <w:bCs/>
          <w:sz w:val="27"/>
          <w:szCs w:val="27"/>
        </w:rPr>
        <w:t>Logmag</w:t>
      </w:r>
      <w:proofErr w:type="spellEnd"/>
      <w:r>
        <w:rPr>
          <w:b/>
          <w:bCs/>
          <w:sz w:val="27"/>
          <w:szCs w:val="27"/>
        </w:rPr>
        <w:t xml:space="preserve"> S</w:t>
      </w:r>
      <w:r>
        <w:rPr>
          <w:b/>
          <w:bCs/>
          <w:sz w:val="27"/>
          <w:szCs w:val="27"/>
          <w:vertAlign w:val="subscript"/>
        </w:rPr>
        <w:t>11</w:t>
      </w:r>
      <w:r>
        <w:rPr>
          <w:b/>
          <w:bCs/>
          <w:sz w:val="27"/>
          <w:szCs w:val="27"/>
        </w:rPr>
        <w:t xml:space="preserve"> = -</w:t>
      </w:r>
      <w:r w:rsidR="0028263B">
        <w:rPr>
          <w:b/>
          <w:bCs/>
          <w:sz w:val="27"/>
          <w:szCs w:val="27"/>
        </w:rPr>
        <w:t>18</w:t>
      </w:r>
      <w:r>
        <w:rPr>
          <w:b/>
          <w:bCs/>
          <w:sz w:val="27"/>
          <w:szCs w:val="27"/>
        </w:rPr>
        <w:t xml:space="preserve"> dB</w:t>
      </w:r>
      <w:r>
        <w:rPr>
          <w:b/>
          <w:bCs/>
          <w:sz w:val="27"/>
          <w:szCs w:val="27"/>
        </w:rPr>
        <w:tab/>
        <w:t>… alles Log</w:t>
      </w:r>
      <w:r>
        <w:rPr>
          <w:b/>
          <w:bCs/>
          <w:sz w:val="27"/>
          <w:szCs w:val="27"/>
          <w:vertAlign w:val="subscript"/>
        </w:rPr>
        <w:t xml:space="preserve">10 </w:t>
      </w:r>
    </w:p>
    <w:p w:rsidR="0028263B" w:rsidRDefault="00E80DF6">
      <w:pPr>
        <w:rPr>
          <w:rFonts w:ascii="Arial" w:eastAsiaTheme="minorEastAsia" w:hAnsi="Arial"/>
          <w:b/>
          <w:bCs/>
          <w:sz w:val="28"/>
          <w:szCs w:val="27"/>
        </w:rPr>
      </w:pPr>
      <w:r>
        <w:rPr>
          <w:b/>
          <w:bCs/>
          <w:sz w:val="27"/>
          <w:szCs w:val="27"/>
          <w:vertAlign w:val="subscript"/>
        </w:rPr>
        <w:tab/>
      </w:r>
      <w:r>
        <w:rPr>
          <w:b/>
          <w:bCs/>
          <w:sz w:val="27"/>
          <w:szCs w:val="27"/>
          <w:vertAlign w:val="subscript"/>
        </w:rPr>
        <w:tab/>
      </w:r>
      <m:oMath>
        <m:r>
          <w:rPr>
            <w:rFonts w:ascii="Cambria Math" w:hAnsi="Cambria Math"/>
          </w:rPr>
          <m:t>γ</m:t>
        </m:r>
        <m:d>
          <m:dPr>
            <m:ctrlPr>
              <w:rPr>
                <w:rFonts w:ascii="Cambria Math" w:hAnsi="Cambria Math"/>
              </w:rPr>
            </m:ctrlPr>
          </m:dPr>
          <m:e>
            <m:r>
              <w:rPr>
                <w:rFonts w:ascii="Cambria Math" w:hAnsi="Cambria Math"/>
              </w:rPr>
              <m:t>Rl</m:t>
            </m:r>
          </m:e>
        </m:d>
        <m:r>
          <w:rPr>
            <w:rFonts w:ascii="Cambria Math" w:hAnsi="Cambria Math"/>
          </w:rPr>
          <m:t>=18dB</m:t>
        </m:r>
      </m:oMath>
      <w:r>
        <w:rPr>
          <w:rFonts w:eastAsiaTheme="minorEastAsia"/>
          <w:b/>
          <w:bCs/>
          <w:sz w:val="28"/>
          <w:szCs w:val="28"/>
          <w:vertAlign w:val="subscript"/>
        </w:rPr>
        <w:t xml:space="preserve">   </w:t>
      </w:r>
      <w:r>
        <w:rPr>
          <w:rFonts w:ascii="Wingdings" w:eastAsia="Wingdings" w:hAnsi="Wingdings" w:cs="Wingdings"/>
          <w:b/>
          <w:bCs/>
          <w:sz w:val="28"/>
          <w:szCs w:val="28"/>
          <w:vertAlign w:val="subscript"/>
        </w:rPr>
        <w:t></w:t>
      </w:r>
      <w:r>
        <w:rPr>
          <w:rFonts w:eastAsiaTheme="minorEastAsia"/>
          <w:b/>
          <w:bCs/>
          <w:sz w:val="28"/>
          <w:szCs w:val="28"/>
          <w:vertAlign w:val="subscript"/>
        </w:rPr>
        <w:t xml:space="preserve"> </w:t>
      </w:r>
      <m:oMath>
        <m:r>
          <w:rPr>
            <w:rFonts w:ascii="Cambria Math" w:hAnsi="Cambria Math"/>
          </w:rPr>
          <m:t>Y=10*</m:t>
        </m:r>
      </m:oMath>
      <w:r>
        <w:rPr>
          <w:rFonts w:ascii="Arial" w:hAnsi="Arial"/>
          <w:b/>
          <w:bCs/>
          <w:sz w:val="28"/>
          <w:szCs w:val="27"/>
          <w:vertAlign w:val="subscript"/>
        </w:rPr>
        <w:t xml:space="preserve"> </w:t>
      </w:r>
      <m:oMath>
        <m:sSup>
          <m:sSupPr>
            <m:ctrlPr>
              <w:rPr>
                <w:rFonts w:ascii="Cambria Math" w:hAnsi="Cambria Math"/>
              </w:rPr>
            </m:ctrlPr>
          </m:sSupPr>
          <m:e>
            <m:r>
              <w:rPr>
                <w:rFonts w:ascii="Cambria Math" w:hAnsi="Cambria Math"/>
              </w:rPr>
              <m:t>log</m:t>
            </m:r>
            <m:d>
              <m:dPr>
                <m:ctrlPr>
                  <w:rPr>
                    <w:rFonts w:ascii="Cambria Math" w:hAnsi="Cambria Math"/>
                  </w:rPr>
                </m:ctrlPr>
              </m:dPr>
              <m:e>
                <m:r>
                  <w:rPr>
                    <w:rFonts w:ascii="Cambria Math" w:hAnsi="Cambria Math"/>
                  </w:rPr>
                  <m:t>10</m:t>
                </m:r>
              </m:e>
            </m:d>
          </m:e>
          <m:sup>
            <m:f>
              <m:fPr>
                <m:ctrlPr>
                  <w:rPr>
                    <w:rFonts w:ascii="Cambria Math" w:hAnsi="Cambria Math"/>
                  </w:rPr>
                </m:ctrlPr>
              </m:fPr>
              <m:num>
                <m:r>
                  <w:rPr>
                    <w:rFonts w:ascii="Cambria Math" w:hAnsi="Cambria Math"/>
                  </w:rPr>
                  <m:t>18dB</m:t>
                </m:r>
              </m:num>
              <m:den>
                <m:r>
                  <w:rPr>
                    <w:rFonts w:ascii="Cambria Math" w:hAnsi="Cambria Math"/>
                  </w:rPr>
                  <m:t>10</m:t>
                </m:r>
              </m:den>
            </m:f>
          </m:sup>
        </m:sSup>
      </m:oMath>
      <w:r>
        <w:rPr>
          <w:rFonts w:ascii="Arial" w:eastAsiaTheme="minorEastAsia" w:hAnsi="Arial"/>
          <w:b/>
          <w:bCs/>
          <w:sz w:val="28"/>
          <w:szCs w:val="27"/>
          <w:vertAlign w:val="subscript"/>
        </w:rPr>
        <w:t xml:space="preserve"> </w:t>
      </w:r>
      <w:r>
        <w:rPr>
          <w:rFonts w:ascii="Arial" w:eastAsiaTheme="minorEastAsia" w:hAnsi="Arial"/>
          <w:b/>
          <w:bCs/>
          <w:sz w:val="28"/>
          <w:szCs w:val="27"/>
        </w:rPr>
        <w:t xml:space="preserve">= </w:t>
      </w:r>
      <m:oMath>
        <m:sSup>
          <m:sSupPr>
            <m:ctrlPr>
              <w:rPr>
                <w:rFonts w:ascii="Cambria Math" w:hAnsi="Cambria Math"/>
              </w:rPr>
            </m:ctrlPr>
          </m:sSupPr>
          <m:e>
            <m:r>
              <w:rPr>
                <w:rFonts w:ascii="Cambria Math" w:hAnsi="Cambria Math"/>
              </w:rPr>
              <m:t>10</m:t>
            </m:r>
          </m:e>
          <m:sup>
            <m:r>
              <w:rPr>
                <w:rFonts w:ascii="Cambria Math" w:hAnsi="Cambria Math"/>
              </w:rPr>
              <m:t>1,8</m:t>
            </m:r>
          </m:sup>
        </m:sSup>
      </m:oMath>
      <w:r>
        <w:rPr>
          <w:rFonts w:ascii="Arial" w:eastAsiaTheme="minorEastAsia" w:hAnsi="Arial"/>
          <w:b/>
          <w:bCs/>
          <w:sz w:val="28"/>
          <w:szCs w:val="27"/>
        </w:rPr>
        <w:t xml:space="preserve"> = </w:t>
      </w:r>
      <w:r w:rsidR="00D454A5">
        <w:rPr>
          <w:rFonts w:ascii="Arial" w:eastAsiaTheme="minorEastAsia" w:hAnsi="Arial"/>
          <w:b/>
          <w:bCs/>
          <w:sz w:val="28"/>
          <w:szCs w:val="27"/>
          <w:vertAlign w:val="superscript"/>
        </w:rPr>
        <w:t>~</w:t>
      </w:r>
      <w:r w:rsidR="0028263B">
        <w:rPr>
          <w:rFonts w:ascii="Arial" w:eastAsiaTheme="minorEastAsia" w:hAnsi="Arial"/>
          <w:b/>
          <w:bCs/>
          <w:sz w:val="28"/>
          <w:szCs w:val="27"/>
        </w:rPr>
        <w:t>63 …</w:t>
      </w:r>
      <w:r>
        <w:rPr>
          <w:rFonts w:ascii="Arial" w:eastAsiaTheme="minorEastAsia" w:hAnsi="Arial"/>
          <w:b/>
          <w:bCs/>
          <w:sz w:val="28"/>
          <w:szCs w:val="27"/>
        </w:rPr>
        <w:t xml:space="preserve"> </w:t>
      </w:r>
    </w:p>
    <w:p w:rsidR="004F0979" w:rsidRPr="00C8044B" w:rsidRDefault="00E80DF6">
      <w:pPr>
        <w:rPr>
          <w:rFonts w:asciiTheme="minorHAnsi" w:eastAsiaTheme="minorEastAsia" w:hAnsiTheme="minorHAnsi"/>
          <w:sz w:val="24"/>
          <w:szCs w:val="24"/>
        </w:rPr>
      </w:pPr>
      <w:r w:rsidRPr="00C8044B">
        <w:rPr>
          <w:rFonts w:asciiTheme="minorHAnsi" w:eastAsiaTheme="minorEastAsia" w:hAnsiTheme="minorHAnsi"/>
          <w:sz w:val="24"/>
          <w:szCs w:val="24"/>
        </w:rPr>
        <w:t>Taschenrechner</w:t>
      </w:r>
      <w:r w:rsidR="0028263B" w:rsidRPr="00C8044B">
        <w:rPr>
          <w:rFonts w:asciiTheme="minorHAnsi" w:eastAsiaTheme="minorEastAsia" w:hAnsiTheme="minorHAnsi"/>
          <w:sz w:val="24"/>
          <w:szCs w:val="24"/>
        </w:rPr>
        <w:t xml:space="preserve">: bei </w:t>
      </w:r>
      <w:r w:rsidR="0028263B" w:rsidRPr="00C8044B">
        <w:rPr>
          <w:rFonts w:asciiTheme="minorHAnsi" w:eastAsiaTheme="minorEastAsia" w:hAnsiTheme="minorHAnsi"/>
          <w:b/>
          <w:i/>
          <w:sz w:val="24"/>
          <w:szCs w:val="24"/>
        </w:rPr>
        <w:t>log(10)</w:t>
      </w:r>
      <w:r w:rsidR="0028263B" w:rsidRPr="00C8044B">
        <w:rPr>
          <w:rFonts w:asciiTheme="minorHAnsi" w:eastAsiaTheme="minorEastAsia" w:hAnsiTheme="minorHAnsi"/>
          <w:sz w:val="24"/>
          <w:szCs w:val="24"/>
        </w:rPr>
        <w:t xml:space="preserve"> einfach den </w:t>
      </w:r>
      <w:proofErr w:type="spellStart"/>
      <w:r w:rsidR="0028263B" w:rsidRPr="00C8044B">
        <w:rPr>
          <w:rFonts w:asciiTheme="minorHAnsi" w:eastAsiaTheme="minorEastAsia" w:hAnsiTheme="minorHAnsi"/>
          <w:sz w:val="24"/>
          <w:szCs w:val="24"/>
        </w:rPr>
        <w:t>Exponeten</w:t>
      </w:r>
      <w:proofErr w:type="spellEnd"/>
      <w:r w:rsidR="0028263B" w:rsidRPr="00C8044B">
        <w:rPr>
          <w:rFonts w:asciiTheme="minorHAnsi" w:eastAsiaTheme="minorEastAsia" w:hAnsiTheme="minorHAnsi"/>
          <w:sz w:val="24"/>
          <w:szCs w:val="24"/>
        </w:rPr>
        <w:t xml:space="preserve"> 18/10 = 1,8 …</w:t>
      </w:r>
    </w:p>
    <w:p w:rsidR="0028263B" w:rsidRPr="00C8044B" w:rsidRDefault="0028263B">
      <w:pPr>
        <w:rPr>
          <w:rFonts w:asciiTheme="minorHAnsi" w:hAnsiTheme="minorHAnsi"/>
          <w:bCs/>
          <w:sz w:val="24"/>
          <w:szCs w:val="24"/>
        </w:rPr>
      </w:pPr>
      <w:r w:rsidRPr="00C8044B">
        <w:rPr>
          <w:rFonts w:asciiTheme="minorHAnsi" w:eastAsiaTheme="minorEastAsia" w:hAnsiTheme="minorHAnsi"/>
          <w:sz w:val="24"/>
          <w:szCs w:val="24"/>
        </w:rPr>
        <w:t>Wird dann zu 10</w:t>
      </w:r>
      <w:r w:rsidRPr="00C8044B">
        <w:rPr>
          <w:rFonts w:asciiTheme="minorHAnsi" w:eastAsiaTheme="minorEastAsia" w:hAnsiTheme="minorHAnsi"/>
          <w:b/>
          <w:sz w:val="24"/>
          <w:szCs w:val="24"/>
          <w:vertAlign w:val="superscript"/>
        </w:rPr>
        <w:t xml:space="preserve">1,8 </w:t>
      </w:r>
      <w:r w:rsidRPr="00C8044B">
        <w:rPr>
          <w:rFonts w:asciiTheme="minorHAnsi" w:eastAsiaTheme="minorEastAsia" w:hAnsiTheme="minorHAnsi"/>
          <w:sz w:val="24"/>
          <w:szCs w:val="24"/>
        </w:rPr>
        <w:t xml:space="preserve">tippe 1,8 in den Taschenrechner und dann </w:t>
      </w:r>
      <w:r w:rsidR="00251AA5" w:rsidRPr="00C8044B">
        <w:rPr>
          <w:rFonts w:asciiTheme="minorHAnsi" w:eastAsiaTheme="minorEastAsia" w:hAnsiTheme="minorHAnsi"/>
          <w:sz w:val="24"/>
          <w:szCs w:val="24"/>
        </w:rPr>
        <w:t xml:space="preserve">tippe </w:t>
      </w:r>
      <w:r w:rsidRPr="00C8044B">
        <w:rPr>
          <w:rFonts w:asciiTheme="minorHAnsi" w:eastAsiaTheme="minorEastAsia" w:hAnsiTheme="minorHAnsi"/>
          <w:sz w:val="24"/>
          <w:szCs w:val="24"/>
        </w:rPr>
        <w:t>auf die Funktion 10</w:t>
      </w:r>
      <w:r w:rsidRPr="00C8044B">
        <w:rPr>
          <w:rFonts w:asciiTheme="minorHAnsi" w:eastAsiaTheme="minorEastAsia" w:hAnsiTheme="minorHAnsi"/>
          <w:b/>
          <w:sz w:val="24"/>
          <w:szCs w:val="24"/>
          <w:vertAlign w:val="superscript"/>
        </w:rPr>
        <w:t xml:space="preserve">x </w:t>
      </w:r>
      <w:r w:rsidRPr="00C8044B">
        <w:rPr>
          <w:rFonts w:asciiTheme="minorHAnsi" w:eastAsiaTheme="minorEastAsia" w:hAnsiTheme="minorHAnsi"/>
          <w:b/>
          <w:sz w:val="24"/>
          <w:szCs w:val="24"/>
        </w:rPr>
        <w:t xml:space="preserve"> Ergebnis</w:t>
      </w:r>
      <w:r w:rsidR="00251AA5" w:rsidRPr="00C8044B">
        <w:rPr>
          <w:rFonts w:asciiTheme="minorHAnsi" w:eastAsiaTheme="minorEastAsia" w:hAnsiTheme="minorHAnsi"/>
          <w:b/>
          <w:sz w:val="24"/>
          <w:szCs w:val="24"/>
        </w:rPr>
        <w:t xml:space="preserve"> =</w:t>
      </w:r>
      <w:r w:rsidRPr="00C8044B">
        <w:rPr>
          <w:rFonts w:asciiTheme="minorHAnsi" w:eastAsiaTheme="minorEastAsia" w:hAnsiTheme="minorHAnsi"/>
          <w:b/>
          <w:sz w:val="24"/>
          <w:szCs w:val="24"/>
        </w:rPr>
        <w:t xml:space="preserve"> 63~</w:t>
      </w:r>
    </w:p>
    <w:p w:rsidR="004F0979" w:rsidRDefault="00E80DF6">
      <w:pPr>
        <w:rPr>
          <w:rFonts w:asciiTheme="minorHAnsi" w:hAnsiTheme="minorHAnsi"/>
          <w:sz w:val="24"/>
          <w:szCs w:val="24"/>
        </w:rPr>
      </w:pPr>
      <w:r w:rsidRPr="00C8044B">
        <w:rPr>
          <w:rFonts w:asciiTheme="minorHAnsi" w:hAnsiTheme="minorHAnsi"/>
          <w:sz w:val="24"/>
          <w:szCs w:val="24"/>
        </w:rPr>
        <w:t xml:space="preserve">Bei </w:t>
      </w:r>
      <w:r w:rsidRPr="00C8044B">
        <w:rPr>
          <w:rFonts w:asciiTheme="minorHAnsi" w:hAnsiTheme="minorHAnsi"/>
          <w:b/>
          <w:sz w:val="24"/>
          <w:szCs w:val="24"/>
        </w:rPr>
        <w:t>100 Watt</w:t>
      </w:r>
      <w:r w:rsidRPr="00C8044B">
        <w:rPr>
          <w:rFonts w:asciiTheme="minorHAnsi" w:hAnsiTheme="minorHAnsi"/>
          <w:sz w:val="24"/>
          <w:szCs w:val="24"/>
        </w:rPr>
        <w:t xml:space="preserve"> vorwärts 100W/</w:t>
      </w:r>
      <w:r w:rsidR="0028263B" w:rsidRPr="00C8044B">
        <w:rPr>
          <w:rFonts w:asciiTheme="minorHAnsi" w:hAnsiTheme="minorHAnsi"/>
          <w:sz w:val="24"/>
          <w:szCs w:val="24"/>
        </w:rPr>
        <w:t>63</w:t>
      </w:r>
      <w:r w:rsidRPr="00C8044B">
        <w:rPr>
          <w:rFonts w:asciiTheme="minorHAnsi" w:hAnsiTheme="minorHAnsi"/>
          <w:sz w:val="24"/>
          <w:szCs w:val="24"/>
        </w:rPr>
        <w:t xml:space="preserve"> = </w:t>
      </w:r>
      <w:r w:rsidR="0028263B" w:rsidRPr="00C8044B">
        <w:rPr>
          <w:rFonts w:asciiTheme="minorHAnsi" w:hAnsiTheme="minorHAnsi"/>
          <w:b/>
          <w:sz w:val="24"/>
          <w:szCs w:val="24"/>
        </w:rPr>
        <w:t>1,59</w:t>
      </w:r>
      <w:r w:rsidRPr="00C8044B">
        <w:rPr>
          <w:rFonts w:asciiTheme="minorHAnsi" w:hAnsiTheme="minorHAnsi"/>
          <w:b/>
          <w:sz w:val="24"/>
          <w:szCs w:val="24"/>
        </w:rPr>
        <w:t xml:space="preserve"> Watt Return Loss</w:t>
      </w:r>
      <w:r w:rsidRPr="00C8044B">
        <w:rPr>
          <w:rFonts w:asciiTheme="minorHAnsi" w:hAnsiTheme="minorHAnsi"/>
          <w:sz w:val="24"/>
          <w:szCs w:val="24"/>
        </w:rPr>
        <w:t xml:space="preserve"> (Verlust) …. oder man guckt einfach in die Tabelle, so wie ich es mache, hi.</w:t>
      </w:r>
    </w:p>
    <w:p w:rsidR="00E738C6" w:rsidRDefault="00E738C6">
      <w:pPr>
        <w:rPr>
          <w:rFonts w:asciiTheme="minorHAnsi" w:hAnsiTheme="minorHAnsi"/>
          <w:sz w:val="24"/>
          <w:szCs w:val="24"/>
        </w:rPr>
      </w:pPr>
    </w:p>
    <w:p w:rsidR="00E738C6" w:rsidRDefault="00E738C6">
      <w:pPr>
        <w:rPr>
          <w:rFonts w:asciiTheme="minorHAnsi" w:hAnsiTheme="minorHAnsi"/>
          <w:sz w:val="24"/>
          <w:szCs w:val="24"/>
        </w:rPr>
      </w:pPr>
    </w:p>
    <w:p w:rsidR="00E738C6" w:rsidRDefault="00E738C6">
      <w:pPr>
        <w:rPr>
          <w:rFonts w:asciiTheme="minorHAnsi" w:hAnsiTheme="minorHAnsi"/>
          <w:sz w:val="24"/>
          <w:szCs w:val="24"/>
        </w:rPr>
      </w:pPr>
      <w:r>
        <w:rPr>
          <w:rFonts w:asciiTheme="minorHAnsi" w:hAnsiTheme="minorHAnsi"/>
          <w:sz w:val="24"/>
          <w:szCs w:val="24"/>
        </w:rPr>
        <w:t xml:space="preserve">Tabelle „Return Los“ auf der nächsten Seite ……     </w:t>
      </w:r>
    </w:p>
    <w:p w:rsidR="00E738C6" w:rsidRDefault="00E738C6">
      <w:pPr>
        <w:rPr>
          <w:rFonts w:asciiTheme="minorHAnsi" w:hAnsiTheme="minorHAnsi"/>
          <w:sz w:val="24"/>
          <w:szCs w:val="24"/>
        </w:rPr>
      </w:pPr>
    </w:p>
    <w:p w:rsidR="00E738C6" w:rsidRDefault="00E738C6">
      <w:pPr>
        <w:rPr>
          <w:rFonts w:asciiTheme="minorHAnsi" w:hAnsiTheme="minorHAnsi"/>
          <w:sz w:val="24"/>
          <w:szCs w:val="24"/>
        </w:rPr>
      </w:pPr>
      <w:r>
        <w:rPr>
          <w:rFonts w:asciiTheme="minorHAnsi" w:hAnsiTheme="minorHAnsi"/>
          <w:sz w:val="24"/>
          <w:szCs w:val="24"/>
        </w:rPr>
        <w:t>Ende Teil 2 …. Es geht aber weiter mit Teil 3 …. In ein paar Tagen …</w:t>
      </w:r>
    </w:p>
    <w:p w:rsidR="00E738C6" w:rsidRDefault="00E738C6">
      <w:pPr>
        <w:rPr>
          <w:rFonts w:asciiTheme="minorHAnsi" w:hAnsiTheme="minorHAnsi"/>
          <w:sz w:val="24"/>
          <w:szCs w:val="24"/>
        </w:rPr>
      </w:pPr>
    </w:p>
    <w:p w:rsidR="00E738C6" w:rsidRDefault="00E738C6">
      <w:pPr>
        <w:rPr>
          <w:rFonts w:asciiTheme="minorHAnsi" w:hAnsiTheme="minorHAnsi"/>
          <w:sz w:val="24"/>
          <w:szCs w:val="24"/>
        </w:rPr>
      </w:pPr>
    </w:p>
    <w:p w:rsidR="00E738C6" w:rsidRPr="00C8044B" w:rsidRDefault="00E738C6">
      <w:pPr>
        <w:rPr>
          <w:rFonts w:asciiTheme="minorHAnsi" w:hAnsiTheme="minorHAnsi"/>
          <w:sz w:val="24"/>
          <w:szCs w:val="24"/>
        </w:rPr>
      </w:pPr>
    </w:p>
    <w:p w:rsidR="004F0979" w:rsidRDefault="004F0979">
      <w:pPr>
        <w:rPr>
          <w:sz w:val="28"/>
          <w:szCs w:val="28"/>
        </w:rPr>
      </w:pPr>
    </w:p>
    <w:p w:rsidR="004F0979" w:rsidRDefault="00E80DF6">
      <w:pPr>
        <w:rPr>
          <w:sz w:val="28"/>
          <w:szCs w:val="28"/>
        </w:rPr>
      </w:pPr>
      <w:r>
        <w:rPr>
          <w:noProof/>
          <w:sz w:val="28"/>
          <w:szCs w:val="28"/>
          <w:lang w:eastAsia="de-DE"/>
        </w:rPr>
        <w:lastRenderedPageBreak/>
        <w:drawing>
          <wp:inline distT="0" distB="0" distL="0" distR="0">
            <wp:extent cx="5760720" cy="4471670"/>
            <wp:effectExtent l="0" t="0" r="0" b="0"/>
            <wp:docPr id="8" name="Bil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7"/>
                    <pic:cNvPicPr>
                      <a:picLocks noChangeAspect="1" noChangeArrowheads="1"/>
                    </pic:cNvPicPr>
                  </pic:nvPicPr>
                  <pic:blipFill>
                    <a:blip r:embed="rId13" cstate="print"/>
                    <a:stretch>
                      <a:fillRect/>
                    </a:stretch>
                  </pic:blipFill>
                  <pic:spPr bwMode="auto">
                    <a:xfrm>
                      <a:off x="0" y="0"/>
                      <a:ext cx="5760720" cy="4471670"/>
                    </a:xfrm>
                    <a:prstGeom prst="rect">
                      <a:avLst/>
                    </a:prstGeom>
                  </pic:spPr>
                </pic:pic>
              </a:graphicData>
            </a:graphic>
          </wp:inline>
        </w:drawing>
      </w:r>
    </w:p>
    <w:p w:rsidR="0014414A" w:rsidRDefault="00E80DF6" w:rsidP="00B1163C">
      <w:r>
        <w:rPr>
          <w:noProof/>
          <w:lang w:eastAsia="de-DE"/>
        </w:rPr>
        <w:drawing>
          <wp:inline distT="0" distB="0" distL="0" distR="0">
            <wp:extent cx="5729535" cy="2609455"/>
            <wp:effectExtent l="19050" t="0" r="4515" b="0"/>
            <wp:docPr id="9" name="Bil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8"/>
                    <pic:cNvPicPr>
                      <a:picLocks noChangeAspect="1" noChangeArrowheads="1"/>
                    </pic:cNvPicPr>
                  </pic:nvPicPr>
                  <pic:blipFill>
                    <a:blip r:embed="rId14" cstate="print"/>
                    <a:stretch>
                      <a:fillRect/>
                    </a:stretch>
                  </pic:blipFill>
                  <pic:spPr bwMode="auto">
                    <a:xfrm>
                      <a:off x="0" y="0"/>
                      <a:ext cx="5729009" cy="2609215"/>
                    </a:xfrm>
                    <a:prstGeom prst="rect">
                      <a:avLst/>
                    </a:prstGeom>
                  </pic:spPr>
                </pic:pic>
              </a:graphicData>
            </a:graphic>
          </wp:inline>
        </w:drawing>
      </w:r>
    </w:p>
    <w:p w:rsidR="0014414A" w:rsidRDefault="0014414A" w:rsidP="00B1163C"/>
    <w:p w:rsidR="0014414A" w:rsidRDefault="0014414A" w:rsidP="00B1163C"/>
    <w:p w:rsidR="00B1163C" w:rsidRDefault="00E80DF6" w:rsidP="00B1163C">
      <w:r>
        <w:t xml:space="preserve">Bei Teil 3 geht es </w:t>
      </w:r>
      <w:proofErr w:type="gramStart"/>
      <w:r>
        <w:t>weiter ...</w:t>
      </w:r>
      <w:proofErr w:type="gramEnd"/>
    </w:p>
    <w:p w:rsidR="00B1163C" w:rsidRDefault="00B1163C" w:rsidP="00B1163C"/>
    <w:sectPr w:rsidR="00B1163C" w:rsidSect="004F0979">
      <w:headerReference w:type="default" r:id="rId15"/>
      <w:pgSz w:w="11906" w:h="16838"/>
      <w:pgMar w:top="1417" w:right="1417" w:bottom="1134" w:left="1417"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A9" w:rsidRDefault="00DE5FA9" w:rsidP="004F0979">
      <w:r>
        <w:separator/>
      </w:r>
    </w:p>
  </w:endnote>
  <w:endnote w:type="continuationSeparator" w:id="0">
    <w:p w:rsidR="00DE5FA9" w:rsidRDefault="00DE5FA9" w:rsidP="004F097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A9" w:rsidRDefault="00DE5FA9" w:rsidP="004F0979">
      <w:r>
        <w:separator/>
      </w:r>
    </w:p>
  </w:footnote>
  <w:footnote w:type="continuationSeparator" w:id="0">
    <w:p w:rsidR="00DE5FA9" w:rsidRDefault="00DE5FA9" w:rsidP="004F0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2"/>
        <w:szCs w:val="22"/>
      </w:rPr>
      <w:id w:val="5232697"/>
      <w:docPartObj>
        <w:docPartGallery w:val="Page Numbers (Top of Page)"/>
        <w:docPartUnique/>
      </w:docPartObj>
    </w:sdtPr>
    <w:sdtContent>
      <w:p w:rsidR="00C8044B" w:rsidRPr="00C8044B" w:rsidRDefault="00C8044B" w:rsidP="00C8044B">
        <w:pPr>
          <w:pStyle w:val="StandardWeb"/>
          <w:spacing w:after="0" w:line="240" w:lineRule="auto"/>
          <w:rPr>
            <w:rFonts w:asciiTheme="minorHAnsi" w:hAnsiTheme="minorHAnsi" w:cstheme="minorHAnsi"/>
            <w:sz w:val="22"/>
            <w:szCs w:val="22"/>
          </w:rPr>
        </w:pPr>
        <w:proofErr w:type="spellStart"/>
        <w:r w:rsidRPr="00C8044B">
          <w:rPr>
            <w:rFonts w:asciiTheme="minorHAnsi" w:hAnsiTheme="minorHAnsi" w:cstheme="minorHAnsi"/>
            <w:b/>
            <w:bCs/>
            <w:sz w:val="22"/>
            <w:szCs w:val="22"/>
          </w:rPr>
          <w:t>NanoVNA</w:t>
        </w:r>
        <w:proofErr w:type="spellEnd"/>
        <w:r w:rsidRPr="00C8044B">
          <w:rPr>
            <w:rFonts w:asciiTheme="minorHAnsi" w:hAnsiTheme="minorHAnsi" w:cstheme="minorHAnsi"/>
            <w:b/>
            <w:bCs/>
            <w:sz w:val="22"/>
            <w:szCs w:val="22"/>
          </w:rPr>
          <w:t xml:space="preserve"> der </w:t>
        </w:r>
        <w:r w:rsidRPr="00C8044B">
          <w:rPr>
            <w:rFonts w:asciiTheme="minorHAnsi" w:hAnsiTheme="minorHAnsi" w:cstheme="minorHAnsi"/>
            <w:b/>
            <w:bCs/>
            <w:sz w:val="22"/>
            <w:szCs w:val="22"/>
            <w:u w:val="single"/>
          </w:rPr>
          <w:t>mini</w:t>
        </w:r>
        <w:r w:rsidRPr="00C8044B">
          <w:rPr>
            <w:rFonts w:asciiTheme="minorHAnsi" w:hAnsiTheme="minorHAnsi" w:cstheme="minorHAnsi"/>
            <w:b/>
            <w:bCs/>
            <w:sz w:val="22"/>
            <w:szCs w:val="22"/>
          </w:rPr>
          <w:t xml:space="preserve"> Vektor Netzwerkanalysator, OV N01 einfacher Anwendungskurs, Teil 2</w:t>
        </w:r>
        <w:r>
          <w:rPr>
            <w:rFonts w:asciiTheme="minorHAnsi" w:hAnsiTheme="minorHAnsi" w:cstheme="minorHAnsi"/>
            <w:b/>
            <w:bCs/>
            <w:sz w:val="22"/>
            <w:szCs w:val="22"/>
          </w:rPr>
          <w:t xml:space="preserve">    Seite </w:t>
        </w:r>
        <w:r w:rsidR="00247DA3" w:rsidRPr="00C8044B">
          <w:rPr>
            <w:rFonts w:asciiTheme="minorHAnsi" w:hAnsiTheme="minorHAnsi" w:cstheme="minorHAnsi"/>
            <w:sz w:val="22"/>
            <w:szCs w:val="22"/>
          </w:rPr>
          <w:fldChar w:fldCharType="begin"/>
        </w:r>
        <w:r w:rsidRPr="00C8044B">
          <w:rPr>
            <w:rFonts w:asciiTheme="minorHAnsi" w:hAnsiTheme="minorHAnsi" w:cstheme="minorHAnsi"/>
            <w:sz w:val="22"/>
            <w:szCs w:val="22"/>
          </w:rPr>
          <w:instrText xml:space="preserve"> PAGE   \* MERGEFORMAT </w:instrText>
        </w:r>
        <w:r w:rsidR="00247DA3" w:rsidRPr="00C8044B">
          <w:rPr>
            <w:rFonts w:asciiTheme="minorHAnsi" w:hAnsiTheme="minorHAnsi" w:cstheme="minorHAnsi"/>
            <w:sz w:val="22"/>
            <w:szCs w:val="22"/>
          </w:rPr>
          <w:fldChar w:fldCharType="separate"/>
        </w:r>
        <w:r w:rsidR="00326D40" w:rsidRPr="00326D40">
          <w:rPr>
            <w:rFonts w:asciiTheme="minorHAnsi" w:hAnsiTheme="minorHAnsi"/>
            <w:noProof/>
          </w:rPr>
          <w:t>1</w:t>
        </w:r>
        <w:r w:rsidR="00247DA3" w:rsidRPr="00C8044B">
          <w:rPr>
            <w:rFonts w:asciiTheme="minorHAnsi" w:hAnsiTheme="minorHAnsi" w:cstheme="minorHAnsi"/>
            <w:sz w:val="22"/>
            <w:szCs w:val="22"/>
          </w:rPr>
          <w:fldChar w:fldCharType="end"/>
        </w:r>
      </w:p>
    </w:sdtContent>
  </w:sdt>
  <w:p w:rsidR="004F0979" w:rsidRDefault="004F0979">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2ABC"/>
    <w:multiLevelType w:val="multilevel"/>
    <w:tmpl w:val="77D6E2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D9F0875"/>
    <w:multiLevelType w:val="multilevel"/>
    <w:tmpl w:val="5FBC3A68"/>
    <w:lvl w:ilvl="0">
      <w:start w:val="1"/>
      <w:numFmt w:val="lowerLetter"/>
      <w:lvlText w:val="%1)"/>
      <w:lvlJc w:val="left"/>
      <w:pPr>
        <w:tabs>
          <w:tab w:val="num" w:pos="0"/>
        </w:tabs>
        <w:ind w:left="720" w:hanging="360"/>
      </w:pPr>
      <w:rPr>
        <w:rFonts w:ascii="Arial" w:hAnsi="Arial" w:cs="Arial"/>
        <w:sz w:val="17"/>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autoHyphenation/>
  <w:hyphenationZone w:val="425"/>
  <w:characterSpacingControl w:val="doNotCompress"/>
  <w:hdrShapeDefaults>
    <o:shapedefaults v:ext="edit" spidmax="9218"/>
  </w:hdrShapeDefaults>
  <w:footnotePr>
    <w:footnote w:id="-1"/>
    <w:footnote w:id="0"/>
  </w:footnotePr>
  <w:endnotePr>
    <w:endnote w:id="-1"/>
    <w:endnote w:id="0"/>
  </w:endnotePr>
  <w:compat/>
  <w:rsids>
    <w:rsidRoot w:val="004F0979"/>
    <w:rsid w:val="001108CB"/>
    <w:rsid w:val="0014414A"/>
    <w:rsid w:val="001B7965"/>
    <w:rsid w:val="00247DA3"/>
    <w:rsid w:val="00251AA5"/>
    <w:rsid w:val="0028263B"/>
    <w:rsid w:val="00326D40"/>
    <w:rsid w:val="004219B1"/>
    <w:rsid w:val="004F0979"/>
    <w:rsid w:val="009B091B"/>
    <w:rsid w:val="00AE525E"/>
    <w:rsid w:val="00B1163C"/>
    <w:rsid w:val="00B63EEA"/>
    <w:rsid w:val="00C1438C"/>
    <w:rsid w:val="00C8044B"/>
    <w:rsid w:val="00CD76F2"/>
    <w:rsid w:val="00D454A5"/>
    <w:rsid w:val="00DE5FA9"/>
    <w:rsid w:val="00E61088"/>
    <w:rsid w:val="00E738C6"/>
    <w:rsid w:val="00E80DF6"/>
    <w:rsid w:val="00FE5B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429C"/>
    <w:rPr>
      <w:rFonts w:ascii="Calibri" w:eastAsiaTheme="majorEastAsia" w:hAnsi="Calibri" w:cstheme="minorHAns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Header"/>
    <w:uiPriority w:val="99"/>
    <w:qFormat/>
    <w:rsid w:val="0099429C"/>
    <w:rPr>
      <w:rFonts w:eastAsiaTheme="majorEastAsia" w:cstheme="minorHAnsi"/>
      <w:iCs/>
    </w:rPr>
  </w:style>
  <w:style w:type="character" w:customStyle="1" w:styleId="SprechblasentextZchn">
    <w:name w:val="Sprechblasentext Zchn"/>
    <w:basedOn w:val="Absatz-Standardschriftart"/>
    <w:link w:val="Sprechblasentext"/>
    <w:uiPriority w:val="99"/>
    <w:semiHidden/>
    <w:qFormat/>
    <w:rsid w:val="0099429C"/>
    <w:rPr>
      <w:rFonts w:ascii="Tahoma" w:eastAsiaTheme="majorEastAsia" w:hAnsi="Tahoma" w:cs="Tahoma"/>
      <w:iCs/>
      <w:sz w:val="16"/>
      <w:szCs w:val="16"/>
    </w:rPr>
  </w:style>
  <w:style w:type="character" w:customStyle="1" w:styleId="FuzeileZchn">
    <w:name w:val="Fußzeile Zchn"/>
    <w:basedOn w:val="Absatz-Standardschriftart"/>
    <w:link w:val="Footer"/>
    <w:uiPriority w:val="99"/>
    <w:semiHidden/>
    <w:qFormat/>
    <w:rsid w:val="0099429C"/>
    <w:rPr>
      <w:rFonts w:eastAsiaTheme="majorEastAsia" w:cstheme="minorHAnsi"/>
      <w:iCs/>
    </w:rPr>
  </w:style>
  <w:style w:type="character" w:customStyle="1" w:styleId="Internetverknpfung">
    <w:name w:val="Internetverknüpfung"/>
    <w:rsid w:val="004F0979"/>
    <w:rPr>
      <w:color w:val="000080"/>
      <w:u w:val="single"/>
    </w:rPr>
  </w:style>
  <w:style w:type="character" w:customStyle="1" w:styleId="e24kjd">
    <w:name w:val="e24kjd"/>
    <w:basedOn w:val="Absatz-Standardschriftart"/>
    <w:qFormat/>
    <w:rsid w:val="004F0979"/>
  </w:style>
  <w:style w:type="paragraph" w:customStyle="1" w:styleId="berschrift">
    <w:name w:val="Überschrift"/>
    <w:basedOn w:val="Standard"/>
    <w:next w:val="Textkrper"/>
    <w:qFormat/>
    <w:rsid w:val="004F0979"/>
    <w:pPr>
      <w:keepNext/>
      <w:spacing w:before="240" w:after="120"/>
    </w:pPr>
    <w:rPr>
      <w:rFonts w:ascii="Liberation Sans" w:eastAsia="Microsoft YaHei" w:hAnsi="Liberation Sans" w:cs="Lucida Sans"/>
      <w:sz w:val="28"/>
      <w:szCs w:val="28"/>
    </w:rPr>
  </w:style>
  <w:style w:type="paragraph" w:styleId="Textkrper">
    <w:name w:val="Body Text"/>
    <w:basedOn w:val="Standard"/>
    <w:rsid w:val="004F0979"/>
    <w:pPr>
      <w:spacing w:after="140" w:line="276" w:lineRule="auto"/>
    </w:pPr>
  </w:style>
  <w:style w:type="paragraph" w:styleId="Liste">
    <w:name w:val="List"/>
    <w:basedOn w:val="Textkrper"/>
    <w:rsid w:val="004F0979"/>
    <w:rPr>
      <w:rFonts w:cs="Lucida Sans"/>
    </w:rPr>
  </w:style>
  <w:style w:type="paragraph" w:customStyle="1" w:styleId="Caption">
    <w:name w:val="Caption"/>
    <w:basedOn w:val="Standard"/>
    <w:qFormat/>
    <w:rsid w:val="004F0979"/>
    <w:pPr>
      <w:suppressLineNumbers/>
      <w:spacing w:before="120" w:after="120"/>
    </w:pPr>
    <w:rPr>
      <w:rFonts w:cs="Lucida Sans"/>
      <w:i/>
      <w:sz w:val="24"/>
      <w:szCs w:val="24"/>
    </w:rPr>
  </w:style>
  <w:style w:type="paragraph" w:customStyle="1" w:styleId="Verzeichnis">
    <w:name w:val="Verzeichnis"/>
    <w:basedOn w:val="Standard"/>
    <w:qFormat/>
    <w:rsid w:val="004F0979"/>
    <w:pPr>
      <w:suppressLineNumbers/>
    </w:pPr>
    <w:rPr>
      <w:rFonts w:cs="Lucida Sans"/>
    </w:rPr>
  </w:style>
  <w:style w:type="paragraph" w:customStyle="1" w:styleId="Kopf-undFuzeile">
    <w:name w:val="Kopf- und Fußzeile"/>
    <w:basedOn w:val="Standard"/>
    <w:qFormat/>
    <w:rsid w:val="004F0979"/>
  </w:style>
  <w:style w:type="paragraph" w:customStyle="1" w:styleId="Header">
    <w:name w:val="Header"/>
    <w:basedOn w:val="Standard"/>
    <w:link w:val="KopfzeileZchn"/>
    <w:uiPriority w:val="99"/>
    <w:unhideWhenUsed/>
    <w:rsid w:val="0099429C"/>
    <w:pPr>
      <w:tabs>
        <w:tab w:val="center" w:pos="4536"/>
        <w:tab w:val="right" w:pos="9072"/>
      </w:tabs>
    </w:pPr>
  </w:style>
  <w:style w:type="paragraph" w:styleId="Listenabsatz">
    <w:name w:val="List Paragraph"/>
    <w:basedOn w:val="Standard"/>
    <w:uiPriority w:val="34"/>
    <w:qFormat/>
    <w:rsid w:val="0099429C"/>
    <w:pPr>
      <w:ind w:left="720"/>
      <w:contextualSpacing/>
    </w:pPr>
  </w:style>
  <w:style w:type="paragraph" w:styleId="Sprechblasentext">
    <w:name w:val="Balloon Text"/>
    <w:basedOn w:val="Standard"/>
    <w:link w:val="SprechblasentextZchn"/>
    <w:uiPriority w:val="99"/>
    <w:semiHidden/>
    <w:unhideWhenUsed/>
    <w:qFormat/>
    <w:rsid w:val="0099429C"/>
    <w:rPr>
      <w:rFonts w:ascii="Tahoma" w:hAnsi="Tahoma" w:cs="Tahoma"/>
      <w:sz w:val="16"/>
      <w:szCs w:val="16"/>
    </w:rPr>
  </w:style>
  <w:style w:type="paragraph" w:customStyle="1" w:styleId="Footer">
    <w:name w:val="Footer"/>
    <w:basedOn w:val="Standard"/>
    <w:link w:val="FuzeileZchn"/>
    <w:uiPriority w:val="99"/>
    <w:semiHidden/>
    <w:unhideWhenUsed/>
    <w:rsid w:val="0099429C"/>
    <w:pPr>
      <w:tabs>
        <w:tab w:val="center" w:pos="4536"/>
        <w:tab w:val="right" w:pos="9072"/>
      </w:tabs>
    </w:pPr>
  </w:style>
  <w:style w:type="paragraph" w:customStyle="1" w:styleId="Rahmeninhalt">
    <w:name w:val="Rahmeninhalt"/>
    <w:basedOn w:val="Standard"/>
    <w:qFormat/>
    <w:rsid w:val="004F0979"/>
  </w:style>
  <w:style w:type="paragraph" w:styleId="Kopfzeile">
    <w:name w:val="header"/>
    <w:basedOn w:val="Standard"/>
    <w:link w:val="KopfzeileZchn1"/>
    <w:uiPriority w:val="99"/>
    <w:unhideWhenUsed/>
    <w:rsid w:val="00C8044B"/>
    <w:pPr>
      <w:tabs>
        <w:tab w:val="center" w:pos="4536"/>
        <w:tab w:val="right" w:pos="9072"/>
      </w:tabs>
    </w:pPr>
  </w:style>
  <w:style w:type="character" w:customStyle="1" w:styleId="KopfzeileZchn1">
    <w:name w:val="Kopfzeile Zchn1"/>
    <w:basedOn w:val="Absatz-Standardschriftart"/>
    <w:link w:val="Kopfzeile"/>
    <w:uiPriority w:val="99"/>
    <w:semiHidden/>
    <w:rsid w:val="00C8044B"/>
    <w:rPr>
      <w:rFonts w:ascii="Calibri" w:eastAsiaTheme="majorEastAsia" w:hAnsi="Calibri" w:cstheme="minorHAnsi"/>
      <w:iCs/>
    </w:rPr>
  </w:style>
  <w:style w:type="paragraph" w:styleId="Fuzeile">
    <w:name w:val="footer"/>
    <w:basedOn w:val="Standard"/>
    <w:link w:val="FuzeileZchn1"/>
    <w:uiPriority w:val="99"/>
    <w:semiHidden/>
    <w:unhideWhenUsed/>
    <w:rsid w:val="00C8044B"/>
    <w:pPr>
      <w:tabs>
        <w:tab w:val="center" w:pos="4536"/>
        <w:tab w:val="right" w:pos="9072"/>
      </w:tabs>
    </w:pPr>
  </w:style>
  <w:style w:type="character" w:customStyle="1" w:styleId="FuzeileZchn1">
    <w:name w:val="Fußzeile Zchn1"/>
    <w:basedOn w:val="Absatz-Standardschriftart"/>
    <w:link w:val="Fuzeile"/>
    <w:uiPriority w:val="99"/>
    <w:semiHidden/>
    <w:rsid w:val="00C8044B"/>
    <w:rPr>
      <w:rFonts w:ascii="Calibri" w:eastAsiaTheme="majorEastAsia" w:hAnsi="Calibri" w:cstheme="minorHAnsi"/>
      <w:iCs/>
    </w:rPr>
  </w:style>
  <w:style w:type="paragraph" w:styleId="StandardWeb">
    <w:name w:val="Normal (Web)"/>
    <w:basedOn w:val="Standard"/>
    <w:uiPriority w:val="99"/>
    <w:unhideWhenUsed/>
    <w:rsid w:val="00C8044B"/>
    <w:pPr>
      <w:suppressAutoHyphens w:val="0"/>
      <w:spacing w:before="100" w:beforeAutospacing="1" w:after="142" w:line="276" w:lineRule="auto"/>
    </w:pPr>
    <w:rPr>
      <w:rFonts w:ascii="Times New Roman" w:eastAsia="Times New Roman" w:hAnsi="Times New Roman" w:cs="Times New Roman"/>
      <w:iCs w:val="0"/>
      <w:sz w:val="24"/>
      <w:szCs w:val="24"/>
      <w:lang w:eastAsia="de-DE"/>
    </w:rPr>
  </w:style>
</w:styles>
</file>

<file path=word/webSettings.xml><?xml version="1.0" encoding="utf-8"?>
<w:webSettings xmlns:r="http://schemas.openxmlformats.org/officeDocument/2006/relationships" xmlns:w="http://schemas.openxmlformats.org/wordprocessingml/2006/main">
  <w:divs>
    <w:div w:id="87261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6347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Ziehn</dc:creator>
  <cp:lastModifiedBy>Uwe Meier</cp:lastModifiedBy>
  <cp:revision>2</cp:revision>
  <dcterms:created xsi:type="dcterms:W3CDTF">2020-12-14T09:29:00Z</dcterms:created>
  <dcterms:modified xsi:type="dcterms:W3CDTF">2020-12-14T09:29:00Z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