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D1499" w14:textId="2E315146" w:rsidR="00FE5675" w:rsidRPr="00756487" w:rsidRDefault="00CC532E" w:rsidP="00756487">
      <w:pPr>
        <w:jc w:val="right"/>
        <w:rPr>
          <w:rFonts w:ascii="Arial" w:hAnsi="Arial" w:cs="Arial"/>
        </w:rPr>
      </w:pPr>
      <w:r>
        <w:rPr>
          <w:rFonts w:ascii="Arial" w:hAnsi="Arial" w:cs="Arial"/>
        </w:rPr>
        <w:t>21</w:t>
      </w:r>
      <w:r w:rsidR="00434978">
        <w:rPr>
          <w:rFonts w:ascii="Arial" w:hAnsi="Arial" w:cs="Arial"/>
        </w:rPr>
        <w:t>.</w:t>
      </w:r>
      <w:r w:rsidR="004A5F56">
        <w:rPr>
          <w:rFonts w:ascii="Arial" w:hAnsi="Arial" w:cs="Arial"/>
        </w:rPr>
        <w:t>0</w:t>
      </w:r>
      <w:r>
        <w:rPr>
          <w:rFonts w:ascii="Arial" w:hAnsi="Arial" w:cs="Arial"/>
        </w:rPr>
        <w:t>8</w:t>
      </w:r>
      <w:r w:rsidR="00F42792">
        <w:rPr>
          <w:rFonts w:ascii="Arial" w:hAnsi="Arial" w:cs="Arial"/>
        </w:rPr>
        <w:t>.202</w:t>
      </w:r>
      <w:r w:rsidR="009B34FA">
        <w:rPr>
          <w:rFonts w:ascii="Arial" w:hAnsi="Arial" w:cs="Arial"/>
        </w:rPr>
        <w:t>6</w:t>
      </w:r>
    </w:p>
    <w:p w14:paraId="5DDC10BD" w14:textId="77777777" w:rsidR="003C61D0" w:rsidRDefault="003C61D0" w:rsidP="00F00BC9"/>
    <w:p w14:paraId="58342EDC" w14:textId="77777777" w:rsidR="00CC532E" w:rsidRDefault="00CC532E" w:rsidP="007352B1">
      <w:pPr>
        <w:spacing w:line="360" w:lineRule="auto"/>
        <w:jc w:val="both"/>
        <w:rPr>
          <w:rFonts w:ascii="Arial" w:hAnsi="Arial" w:cs="Arial"/>
          <w:b/>
          <w:w w:val="99"/>
          <w:sz w:val="29"/>
          <w:szCs w:val="29"/>
        </w:rPr>
      </w:pPr>
      <w:bookmarkStart w:id="0" w:name="_Hlk227679600"/>
      <w:r w:rsidRPr="00CC532E">
        <w:rPr>
          <w:rFonts w:ascii="Arial" w:hAnsi="Arial" w:cs="Arial"/>
          <w:b/>
          <w:w w:val="99"/>
          <w:sz w:val="29"/>
          <w:szCs w:val="29"/>
        </w:rPr>
        <w:t>Funkbetrieb vom Leuchtturm</w:t>
      </w:r>
    </w:p>
    <w:p w14:paraId="6673BD2A" w14:textId="19609FB1" w:rsidR="00434978" w:rsidRDefault="00CC532E" w:rsidP="00973860">
      <w:pPr>
        <w:spacing w:line="360" w:lineRule="auto"/>
        <w:jc w:val="both"/>
        <w:rPr>
          <w:rFonts w:ascii="Arial" w:hAnsi="Arial" w:cs="Arial"/>
          <w:sz w:val="23"/>
          <w:szCs w:val="23"/>
        </w:rPr>
      </w:pPr>
      <w:r>
        <w:rPr>
          <w:rFonts w:ascii="Arial" w:hAnsi="Arial" w:cs="Arial"/>
          <w:sz w:val="24"/>
          <w:szCs w:val="24"/>
        </w:rPr>
        <w:t xml:space="preserve">Funkamateure organisierten </w:t>
      </w:r>
      <w:r w:rsidRPr="00CC532E">
        <w:rPr>
          <w:rFonts w:ascii="Arial" w:hAnsi="Arial" w:cs="Arial"/>
          <w:sz w:val="24"/>
          <w:szCs w:val="24"/>
        </w:rPr>
        <w:t>das Internationale Leuchtturm- und Feuerschiff-Wochenende</w:t>
      </w:r>
    </w:p>
    <w:p w14:paraId="2E766C16" w14:textId="77777777" w:rsidR="00CC532E" w:rsidRDefault="00CC532E" w:rsidP="00D31620">
      <w:pPr>
        <w:spacing w:line="360" w:lineRule="auto"/>
        <w:jc w:val="both"/>
        <w:rPr>
          <w:rFonts w:ascii="Arial" w:hAnsi="Arial" w:cs="Arial"/>
          <w:b/>
          <w:bCs/>
          <w:sz w:val="23"/>
          <w:szCs w:val="23"/>
        </w:rPr>
      </w:pPr>
    </w:p>
    <w:p w14:paraId="25AAC4BD" w14:textId="2ADAFF07" w:rsidR="00966711" w:rsidRDefault="00CC532E" w:rsidP="00D31620">
      <w:pPr>
        <w:spacing w:line="360" w:lineRule="auto"/>
        <w:jc w:val="both"/>
        <w:rPr>
          <w:rFonts w:ascii="Arial" w:hAnsi="Arial" w:cs="Arial"/>
          <w:b/>
          <w:bCs/>
          <w:sz w:val="23"/>
          <w:szCs w:val="23"/>
        </w:rPr>
      </w:pPr>
      <w:r w:rsidRPr="00CC532E">
        <w:rPr>
          <w:rFonts w:ascii="Arial" w:hAnsi="Arial" w:cs="Arial"/>
          <w:b/>
          <w:bCs/>
          <w:sz w:val="23"/>
          <w:szCs w:val="23"/>
        </w:rPr>
        <w:t>An über 50 Standorten bundesweit fand am vergangenen Wochenende das Internationale Leuchtturm- und Feuerschiff-Wochenende statt. Es lockte zahlreiche Technikfreunde, Seefahrtaffine und Funkamateure an. Der DARC-Ortsverband Scharbeutz war einer von ihnen.</w:t>
      </w:r>
    </w:p>
    <w:p w14:paraId="432A88F0" w14:textId="77777777" w:rsidR="00CC532E" w:rsidRDefault="00CC532E" w:rsidP="00D31620">
      <w:pPr>
        <w:spacing w:line="360" w:lineRule="auto"/>
        <w:jc w:val="both"/>
        <w:rPr>
          <w:rFonts w:ascii="Arial" w:hAnsi="Arial" w:cs="Arial"/>
          <w:sz w:val="23"/>
          <w:szCs w:val="23"/>
        </w:rPr>
      </w:pPr>
    </w:p>
    <w:p w14:paraId="02F30697" w14:textId="77777777" w:rsidR="00CC532E" w:rsidRPr="00CC532E" w:rsidRDefault="00CC532E" w:rsidP="00CC532E">
      <w:pPr>
        <w:spacing w:line="360" w:lineRule="auto"/>
        <w:jc w:val="both"/>
        <w:rPr>
          <w:rFonts w:ascii="Arial" w:hAnsi="Arial" w:cs="Arial"/>
          <w:sz w:val="23"/>
          <w:szCs w:val="23"/>
        </w:rPr>
      </w:pPr>
      <w:r w:rsidRPr="00CC532E">
        <w:rPr>
          <w:rFonts w:ascii="Arial" w:hAnsi="Arial" w:cs="Arial"/>
          <w:sz w:val="23"/>
          <w:szCs w:val="23"/>
        </w:rPr>
        <w:t>Lebensretter, technisches Denkmal, Sehnsuchtsort – Leuchttürme, Leuchtfeuer und Leuchtschiffe üben seit jeher eine große Faszination auf den Menschen aus. Das gilt auch für Funkamateure weltweit: Beim Internationalen Leuchtturm- und Feuerschiff-Wochenende jeweils am dritten Augustwochenende organisieren sie Funkbetrieb in und auf den technischen Denkmalen.</w:t>
      </w:r>
    </w:p>
    <w:p w14:paraId="40507226" w14:textId="77777777" w:rsidR="00CC532E" w:rsidRPr="00CC532E" w:rsidRDefault="00CC532E" w:rsidP="00CC532E">
      <w:pPr>
        <w:spacing w:line="360" w:lineRule="auto"/>
        <w:jc w:val="both"/>
        <w:rPr>
          <w:rFonts w:ascii="Arial" w:hAnsi="Arial" w:cs="Arial"/>
          <w:sz w:val="23"/>
          <w:szCs w:val="23"/>
        </w:rPr>
      </w:pPr>
    </w:p>
    <w:p w14:paraId="6937E47C" w14:textId="77777777" w:rsidR="00CC532E" w:rsidRPr="00CC532E" w:rsidRDefault="00CC532E" w:rsidP="00CC532E">
      <w:pPr>
        <w:spacing w:line="360" w:lineRule="auto"/>
        <w:jc w:val="both"/>
        <w:rPr>
          <w:rFonts w:ascii="Arial" w:hAnsi="Arial" w:cs="Arial"/>
          <w:sz w:val="23"/>
          <w:szCs w:val="23"/>
        </w:rPr>
      </w:pPr>
      <w:r w:rsidRPr="00CC532E">
        <w:rPr>
          <w:rFonts w:ascii="Arial" w:hAnsi="Arial" w:cs="Arial"/>
          <w:sz w:val="23"/>
          <w:szCs w:val="23"/>
        </w:rPr>
        <w:t xml:space="preserve">Mehr als 50 Stationen waren es allein in Deutschland, die „aktiviert“ wurden, wie der Funkbetrieb an ausgewählten Orten genannt wird. Von Cuxhaven bis zur Ostseeinsel Greifswalder </w:t>
      </w:r>
      <w:proofErr w:type="spellStart"/>
      <w:r w:rsidRPr="00CC532E">
        <w:rPr>
          <w:rFonts w:ascii="Arial" w:hAnsi="Arial" w:cs="Arial"/>
          <w:sz w:val="23"/>
          <w:szCs w:val="23"/>
        </w:rPr>
        <w:t>Oie</w:t>
      </w:r>
      <w:proofErr w:type="spellEnd"/>
      <w:r w:rsidRPr="00CC532E">
        <w:rPr>
          <w:rFonts w:ascii="Arial" w:hAnsi="Arial" w:cs="Arial"/>
          <w:sz w:val="23"/>
          <w:szCs w:val="23"/>
        </w:rPr>
        <w:t>, von Eckernförde bis Borkum, von Moritzburg bei Dresden bis Lindau am Bodensee hatten Funkamateure ein spannendes Programm organisiert.</w:t>
      </w:r>
    </w:p>
    <w:p w14:paraId="2045613C" w14:textId="77777777" w:rsidR="00CC532E" w:rsidRPr="00CC532E" w:rsidRDefault="00CC532E" w:rsidP="00CC532E">
      <w:pPr>
        <w:spacing w:line="360" w:lineRule="auto"/>
        <w:jc w:val="both"/>
        <w:rPr>
          <w:rFonts w:ascii="Arial" w:hAnsi="Arial" w:cs="Arial"/>
          <w:sz w:val="23"/>
          <w:szCs w:val="23"/>
        </w:rPr>
      </w:pPr>
    </w:p>
    <w:p w14:paraId="20AFFBC3" w14:textId="05C42223" w:rsidR="00CC532E" w:rsidRPr="00CC532E" w:rsidRDefault="00CC532E" w:rsidP="00CC532E">
      <w:pPr>
        <w:spacing w:line="360" w:lineRule="auto"/>
        <w:jc w:val="both"/>
        <w:rPr>
          <w:rFonts w:ascii="Arial" w:hAnsi="Arial" w:cs="Arial"/>
          <w:sz w:val="23"/>
          <w:szCs w:val="23"/>
        </w:rPr>
      </w:pPr>
      <w:r w:rsidRPr="00CC532E">
        <w:rPr>
          <w:rFonts w:ascii="Arial" w:hAnsi="Arial" w:cs="Arial"/>
          <w:sz w:val="23"/>
          <w:szCs w:val="23"/>
        </w:rPr>
        <w:t>Mit dabei war</w:t>
      </w:r>
      <w:r w:rsidR="00B10E5D">
        <w:rPr>
          <w:rFonts w:ascii="Arial" w:hAnsi="Arial" w:cs="Arial"/>
          <w:sz w:val="23"/>
          <w:szCs w:val="23"/>
        </w:rPr>
        <w:t>en</w:t>
      </w:r>
      <w:r w:rsidRPr="00CC532E">
        <w:rPr>
          <w:rFonts w:ascii="Arial" w:hAnsi="Arial" w:cs="Arial"/>
          <w:sz w:val="23"/>
          <w:szCs w:val="23"/>
        </w:rPr>
        <w:t xml:space="preserve"> </w:t>
      </w:r>
      <w:r w:rsidR="00B10E5D">
        <w:rPr>
          <w:rFonts w:ascii="Arial" w:hAnsi="Arial" w:cs="Arial"/>
          <w:sz w:val="23"/>
          <w:szCs w:val="23"/>
        </w:rPr>
        <w:t xml:space="preserve">auch der </w:t>
      </w:r>
      <w:r w:rsidRPr="00CC532E">
        <w:rPr>
          <w:rFonts w:ascii="Arial" w:hAnsi="Arial" w:cs="Arial"/>
          <w:sz w:val="23"/>
          <w:szCs w:val="23"/>
        </w:rPr>
        <w:t>DARC-Ortsverb</w:t>
      </w:r>
      <w:r w:rsidR="00B10E5D">
        <w:rPr>
          <w:rFonts w:ascii="Arial" w:hAnsi="Arial" w:cs="Arial"/>
          <w:sz w:val="23"/>
          <w:szCs w:val="23"/>
        </w:rPr>
        <w:t>a</w:t>
      </w:r>
      <w:r w:rsidRPr="00CC532E">
        <w:rPr>
          <w:rFonts w:ascii="Arial" w:hAnsi="Arial" w:cs="Arial"/>
          <w:sz w:val="23"/>
          <w:szCs w:val="23"/>
        </w:rPr>
        <w:t>nd</w:t>
      </w:r>
      <w:r w:rsidR="00B10E5D">
        <w:rPr>
          <w:rFonts w:ascii="Arial" w:hAnsi="Arial" w:cs="Arial"/>
          <w:sz w:val="23"/>
          <w:szCs w:val="23"/>
        </w:rPr>
        <w:t xml:space="preserve"> </w:t>
      </w:r>
      <w:r w:rsidRPr="00CC532E">
        <w:rPr>
          <w:rFonts w:ascii="Arial" w:hAnsi="Arial" w:cs="Arial"/>
          <w:sz w:val="23"/>
          <w:szCs w:val="23"/>
        </w:rPr>
        <w:t>Scharbeutz</w:t>
      </w:r>
      <w:r w:rsidR="00B10E5D">
        <w:rPr>
          <w:rFonts w:ascii="Arial" w:hAnsi="Arial" w:cs="Arial"/>
          <w:sz w:val="23"/>
          <w:szCs w:val="23"/>
        </w:rPr>
        <w:t xml:space="preserve"> und </w:t>
      </w:r>
      <w:r w:rsidR="003E1C11">
        <w:rPr>
          <w:rFonts w:ascii="Arial" w:hAnsi="Arial" w:cs="Arial"/>
          <w:sz w:val="23"/>
          <w:szCs w:val="23"/>
        </w:rPr>
        <w:t xml:space="preserve">Unterstützer aus den </w:t>
      </w:r>
      <w:r w:rsidR="00B10E5D">
        <w:rPr>
          <w:rFonts w:ascii="Arial" w:hAnsi="Arial" w:cs="Arial"/>
          <w:sz w:val="23"/>
          <w:szCs w:val="23"/>
        </w:rPr>
        <w:t>Ortsverbände</w:t>
      </w:r>
      <w:r w:rsidR="003E1C11">
        <w:rPr>
          <w:rFonts w:ascii="Arial" w:hAnsi="Arial" w:cs="Arial"/>
          <w:sz w:val="23"/>
          <w:szCs w:val="23"/>
        </w:rPr>
        <w:t>n</w:t>
      </w:r>
      <w:r w:rsidR="00B10E5D">
        <w:rPr>
          <w:rFonts w:ascii="Arial" w:hAnsi="Arial" w:cs="Arial"/>
          <w:sz w:val="23"/>
          <w:szCs w:val="23"/>
        </w:rPr>
        <w:t xml:space="preserve"> Lübeck, Trave, Ratzeburg, Bergisch Gladbach und Markdorf</w:t>
      </w:r>
      <w:r w:rsidRPr="00CC532E">
        <w:rPr>
          <w:rFonts w:ascii="Arial" w:hAnsi="Arial" w:cs="Arial"/>
          <w:sz w:val="23"/>
          <w:szCs w:val="23"/>
        </w:rPr>
        <w:t xml:space="preserve">. </w:t>
      </w:r>
      <w:r w:rsidR="00B10E5D">
        <w:rPr>
          <w:rFonts w:ascii="Arial" w:hAnsi="Arial" w:cs="Arial"/>
          <w:sz w:val="23"/>
          <w:szCs w:val="23"/>
        </w:rPr>
        <w:t xml:space="preserve">Die Gruppe </w:t>
      </w:r>
      <w:r w:rsidRPr="00CC532E">
        <w:rPr>
          <w:rFonts w:ascii="Arial" w:hAnsi="Arial" w:cs="Arial"/>
          <w:sz w:val="23"/>
          <w:szCs w:val="23"/>
        </w:rPr>
        <w:t xml:space="preserve">war bereits zum </w:t>
      </w:r>
      <w:r w:rsidR="003E1C11">
        <w:rPr>
          <w:rFonts w:ascii="Arial" w:hAnsi="Arial" w:cs="Arial"/>
          <w:sz w:val="23"/>
          <w:szCs w:val="23"/>
        </w:rPr>
        <w:t xml:space="preserve">vierten </w:t>
      </w:r>
      <w:r w:rsidRPr="00CC532E">
        <w:rPr>
          <w:rFonts w:ascii="Arial" w:hAnsi="Arial" w:cs="Arial"/>
          <w:sz w:val="23"/>
          <w:szCs w:val="23"/>
        </w:rPr>
        <w:t xml:space="preserve">Mal Gast auf dem Feuerschiff Fehmarnbelt, das an der Trave in Lübeck vor Anker liegt. Passend dazu hatte die Schiffsbesatzung ein sogenanntes </w:t>
      </w:r>
      <w:proofErr w:type="spellStart"/>
      <w:r w:rsidRPr="00CC532E">
        <w:rPr>
          <w:rFonts w:ascii="Arial" w:hAnsi="Arial" w:cs="Arial"/>
          <w:sz w:val="23"/>
          <w:szCs w:val="23"/>
        </w:rPr>
        <w:t>OpenShip</w:t>
      </w:r>
      <w:proofErr w:type="spellEnd"/>
      <w:r w:rsidRPr="00CC532E">
        <w:rPr>
          <w:rFonts w:ascii="Arial" w:hAnsi="Arial" w:cs="Arial"/>
          <w:sz w:val="23"/>
          <w:szCs w:val="23"/>
        </w:rPr>
        <w:t xml:space="preserve"> organisiert, also einen Tag der offenen Tür für Touristen und Einheimische. „Das war für uns die beste Gelegenheit, den Amateurfunk der Öffentlichkeit zu präsentieren. Eine echte Win-</w:t>
      </w:r>
      <w:r w:rsidRPr="00CC532E">
        <w:rPr>
          <w:rFonts w:ascii="Arial" w:hAnsi="Arial" w:cs="Arial"/>
          <w:sz w:val="23"/>
          <w:szCs w:val="23"/>
        </w:rPr>
        <w:lastRenderedPageBreak/>
        <w:t>Win-Situation“, freut sich Stefan Burmeister, Vorsitzender des Ortsverbandes Scharbeutz.</w:t>
      </w:r>
    </w:p>
    <w:p w14:paraId="1A5A2DD3" w14:textId="77777777" w:rsidR="00CC532E" w:rsidRPr="00CC532E" w:rsidRDefault="00CC532E" w:rsidP="00CC532E">
      <w:pPr>
        <w:spacing w:line="360" w:lineRule="auto"/>
        <w:jc w:val="both"/>
        <w:rPr>
          <w:rFonts w:ascii="Arial" w:hAnsi="Arial" w:cs="Arial"/>
          <w:sz w:val="23"/>
          <w:szCs w:val="23"/>
        </w:rPr>
      </w:pPr>
    </w:p>
    <w:p w14:paraId="109CC428" w14:textId="77777777" w:rsidR="00CC532E" w:rsidRPr="00CC532E" w:rsidRDefault="00CC532E" w:rsidP="00CC532E">
      <w:pPr>
        <w:spacing w:line="360" w:lineRule="auto"/>
        <w:jc w:val="both"/>
        <w:rPr>
          <w:rFonts w:ascii="Arial" w:hAnsi="Arial" w:cs="Arial"/>
          <w:sz w:val="23"/>
          <w:szCs w:val="23"/>
        </w:rPr>
      </w:pPr>
      <w:r w:rsidRPr="00CC532E">
        <w:rPr>
          <w:rFonts w:ascii="Arial" w:hAnsi="Arial" w:cs="Arial"/>
          <w:sz w:val="23"/>
          <w:szCs w:val="23"/>
        </w:rPr>
        <w:t xml:space="preserve">Das Feuerschiff Fehmarnbelt wird vom Verein Feuerschiff für Lübeck e. V. als fahrbereites technisches Denkmal erhalten. Vom Schiff aus konnte der Ortsverband Scharbeutz auf den Kurzwellenbändern und über den Satelliten QO-100 zahlreiche nationale und internationale Funkverbindungen herstellen. Zeitgleich hatten Besucherinnen und Besucher die Möglichkeit, das Feuerschiff bis hinein in den Maschinenraum zu besichtigen, den Amateurfunkbetrieb hautnah mitzuerleben und mit den Funkamateuren ins Gespräch zu kommen. Kinder schließlich konnten mit dem Erwerb eines Morsediploms eine ebenso alte wie spannende Kommunikationsmöglichkeit kennenlernen. </w:t>
      </w:r>
    </w:p>
    <w:p w14:paraId="691DF777" w14:textId="77777777" w:rsidR="00CC532E" w:rsidRPr="00CC532E" w:rsidRDefault="00CC532E" w:rsidP="00CC532E">
      <w:pPr>
        <w:spacing w:line="360" w:lineRule="auto"/>
        <w:jc w:val="both"/>
        <w:rPr>
          <w:rFonts w:ascii="Arial" w:hAnsi="Arial" w:cs="Arial"/>
          <w:sz w:val="23"/>
          <w:szCs w:val="23"/>
        </w:rPr>
      </w:pPr>
    </w:p>
    <w:p w14:paraId="3DAB6E44" w14:textId="41B4AB78" w:rsidR="00CC532E" w:rsidRPr="00CC532E" w:rsidRDefault="00CC532E" w:rsidP="00CC532E">
      <w:pPr>
        <w:spacing w:line="360" w:lineRule="auto"/>
        <w:jc w:val="both"/>
        <w:rPr>
          <w:rFonts w:ascii="Arial" w:hAnsi="Arial" w:cs="Arial"/>
          <w:sz w:val="23"/>
          <w:szCs w:val="23"/>
        </w:rPr>
      </w:pPr>
      <w:r w:rsidRPr="00CC532E">
        <w:rPr>
          <w:rFonts w:ascii="Arial" w:hAnsi="Arial" w:cs="Arial"/>
          <w:sz w:val="23"/>
          <w:szCs w:val="23"/>
        </w:rPr>
        <w:t xml:space="preserve">Vom großen Besucherinteresse und dem Charme des ungewöhnlichen Ortes beeindruckt, wagte Stefan Burmeister einen Blick nach vorn: „Wenn es irgendwie geht, sind wir auch im nächsten August wieder </w:t>
      </w:r>
      <w:r w:rsidR="00C32011">
        <w:rPr>
          <w:rFonts w:ascii="Arial" w:hAnsi="Arial" w:cs="Arial"/>
          <w:sz w:val="23"/>
          <w:szCs w:val="23"/>
        </w:rPr>
        <w:t>beim ILLW dabei</w:t>
      </w:r>
      <w:r w:rsidRPr="00CC532E">
        <w:rPr>
          <w:rFonts w:ascii="Arial" w:hAnsi="Arial" w:cs="Arial"/>
          <w:sz w:val="23"/>
          <w:szCs w:val="23"/>
        </w:rPr>
        <w:t>.“</w:t>
      </w:r>
    </w:p>
    <w:p w14:paraId="74B1FEF7" w14:textId="77777777" w:rsidR="00CC532E" w:rsidRPr="00CC532E" w:rsidRDefault="00CC532E" w:rsidP="00CC532E">
      <w:pPr>
        <w:spacing w:line="360" w:lineRule="auto"/>
        <w:jc w:val="both"/>
        <w:rPr>
          <w:rFonts w:ascii="Arial" w:hAnsi="Arial" w:cs="Arial"/>
          <w:sz w:val="23"/>
          <w:szCs w:val="23"/>
        </w:rPr>
      </w:pPr>
    </w:p>
    <w:p w14:paraId="6B8F48E2" w14:textId="77777777" w:rsidR="00CC532E" w:rsidRPr="00CC532E" w:rsidRDefault="00CC532E" w:rsidP="00CC532E">
      <w:pPr>
        <w:spacing w:line="360" w:lineRule="auto"/>
        <w:jc w:val="both"/>
        <w:rPr>
          <w:rFonts w:ascii="Arial" w:hAnsi="Arial" w:cs="Arial"/>
          <w:b/>
          <w:bCs/>
          <w:sz w:val="23"/>
          <w:szCs w:val="23"/>
        </w:rPr>
      </w:pPr>
      <w:r w:rsidRPr="00CC532E">
        <w:rPr>
          <w:rFonts w:ascii="Arial" w:hAnsi="Arial" w:cs="Arial"/>
          <w:b/>
          <w:bCs/>
          <w:sz w:val="23"/>
          <w:szCs w:val="23"/>
        </w:rPr>
        <w:t xml:space="preserve">Das Internationale Leuchtturm- und Feuerschiff-Wochenende </w:t>
      </w:r>
    </w:p>
    <w:p w14:paraId="72EBE961" w14:textId="77777777" w:rsidR="00CC532E" w:rsidRPr="00CC532E" w:rsidRDefault="00CC532E" w:rsidP="00CC532E">
      <w:pPr>
        <w:spacing w:line="360" w:lineRule="auto"/>
        <w:jc w:val="both"/>
        <w:rPr>
          <w:rFonts w:ascii="Arial" w:hAnsi="Arial" w:cs="Arial"/>
          <w:sz w:val="23"/>
          <w:szCs w:val="23"/>
        </w:rPr>
      </w:pPr>
      <w:r w:rsidRPr="00CC532E">
        <w:rPr>
          <w:rFonts w:ascii="Arial" w:hAnsi="Arial" w:cs="Arial"/>
          <w:sz w:val="23"/>
          <w:szCs w:val="23"/>
        </w:rPr>
        <w:t xml:space="preserve">Im Jahr 1998 gründeten zwei Mitglieder der </w:t>
      </w:r>
      <w:proofErr w:type="spellStart"/>
      <w:r w:rsidRPr="00CC532E">
        <w:rPr>
          <w:rFonts w:ascii="Arial" w:hAnsi="Arial" w:cs="Arial"/>
          <w:sz w:val="23"/>
          <w:szCs w:val="23"/>
        </w:rPr>
        <w:t>Ayr</w:t>
      </w:r>
      <w:proofErr w:type="spellEnd"/>
      <w:r w:rsidRPr="00CC532E">
        <w:rPr>
          <w:rFonts w:ascii="Arial" w:hAnsi="Arial" w:cs="Arial"/>
          <w:sz w:val="23"/>
          <w:szCs w:val="23"/>
        </w:rPr>
        <w:t xml:space="preserve"> Amateur Radio Group (AARG) in Schottland das International </w:t>
      </w:r>
      <w:proofErr w:type="spellStart"/>
      <w:r w:rsidRPr="00CC532E">
        <w:rPr>
          <w:rFonts w:ascii="Arial" w:hAnsi="Arial" w:cs="Arial"/>
          <w:sz w:val="23"/>
          <w:szCs w:val="23"/>
        </w:rPr>
        <w:t>Lighthouse</w:t>
      </w:r>
      <w:proofErr w:type="spellEnd"/>
      <w:r w:rsidRPr="00CC532E">
        <w:rPr>
          <w:rFonts w:ascii="Arial" w:hAnsi="Arial" w:cs="Arial"/>
          <w:sz w:val="23"/>
          <w:szCs w:val="23"/>
        </w:rPr>
        <w:t xml:space="preserve"> and </w:t>
      </w:r>
      <w:proofErr w:type="spellStart"/>
      <w:r w:rsidRPr="00CC532E">
        <w:rPr>
          <w:rFonts w:ascii="Arial" w:hAnsi="Arial" w:cs="Arial"/>
          <w:sz w:val="23"/>
          <w:szCs w:val="23"/>
        </w:rPr>
        <w:t>Lightship</w:t>
      </w:r>
      <w:proofErr w:type="spellEnd"/>
      <w:r w:rsidRPr="00CC532E">
        <w:rPr>
          <w:rFonts w:ascii="Arial" w:hAnsi="Arial" w:cs="Arial"/>
          <w:sz w:val="23"/>
          <w:szCs w:val="23"/>
        </w:rPr>
        <w:t xml:space="preserve"> Weekend (ILLW). John Forsyth und Mike Dalrymple verfolgten mit ihrer Idee das Ziel, die technisch-historische Bedeutung von Leuchttürmen und Feuerschiffen in den Fokus zu stellen. Mit Erfolg: Fast 100 Länder beteiligen sich heute an dem Wochenende, indem sie eine temporäre Amateurfunkstation auf einem Leuchtturm oder -feuer in Betrieb nehmen. Auch der DARC als größter deutscher Amateurfunkverband unterstützt alljährlich die Aktivitäten zum ILLW.</w:t>
      </w:r>
    </w:p>
    <w:p w14:paraId="5ED4D25E" w14:textId="41751ACD" w:rsidR="00352B16" w:rsidRDefault="00CC532E" w:rsidP="00CC532E">
      <w:pPr>
        <w:spacing w:line="360" w:lineRule="auto"/>
        <w:jc w:val="both"/>
        <w:rPr>
          <w:rFonts w:ascii="Arial" w:hAnsi="Arial" w:cs="Arial"/>
          <w:sz w:val="23"/>
          <w:szCs w:val="23"/>
        </w:rPr>
      </w:pPr>
      <w:r w:rsidRPr="00CC532E">
        <w:rPr>
          <w:rFonts w:ascii="Arial" w:hAnsi="Arial" w:cs="Arial"/>
          <w:sz w:val="23"/>
          <w:szCs w:val="23"/>
        </w:rPr>
        <w:t xml:space="preserve">Mehr Informationen zum Thema unter </w:t>
      </w:r>
      <w:hyperlink r:id="rId8" w:history="1">
        <w:r w:rsidRPr="005C0D3F">
          <w:rPr>
            <w:rStyle w:val="Hyperlink"/>
            <w:rFonts w:ascii="Arial" w:hAnsi="Arial" w:cs="Arial"/>
            <w:sz w:val="23"/>
            <w:szCs w:val="23"/>
          </w:rPr>
          <w:t>https://illw.net/</w:t>
        </w:r>
      </w:hyperlink>
      <w:r w:rsidRPr="00CC532E">
        <w:rPr>
          <w:rFonts w:ascii="Arial" w:hAnsi="Arial" w:cs="Arial"/>
          <w:sz w:val="23"/>
          <w:szCs w:val="23"/>
        </w:rPr>
        <w:t>.</w:t>
      </w:r>
    </w:p>
    <w:p w14:paraId="4938A69E" w14:textId="252897AC" w:rsidR="00CC532E" w:rsidRDefault="00CC532E" w:rsidP="00CC532E">
      <w:pPr>
        <w:spacing w:line="360" w:lineRule="auto"/>
        <w:jc w:val="both"/>
        <w:rPr>
          <w:rFonts w:ascii="Arial" w:hAnsi="Arial" w:cs="Arial"/>
          <w:sz w:val="23"/>
          <w:szCs w:val="23"/>
        </w:rPr>
      </w:pPr>
    </w:p>
    <w:p w14:paraId="214F5590" w14:textId="77777777" w:rsidR="00E57E96" w:rsidRPr="00D31620" w:rsidRDefault="00E57E96" w:rsidP="00CC532E">
      <w:pPr>
        <w:spacing w:line="360" w:lineRule="auto"/>
        <w:jc w:val="both"/>
        <w:rPr>
          <w:rFonts w:ascii="Arial" w:hAnsi="Arial" w:cs="Arial"/>
          <w:sz w:val="23"/>
          <w:szCs w:val="23"/>
        </w:rPr>
      </w:pPr>
    </w:p>
    <w:p w14:paraId="62FA4140" w14:textId="16F65D1F" w:rsidR="007072BC" w:rsidRPr="00142446" w:rsidRDefault="007072BC" w:rsidP="007072BC">
      <w:pPr>
        <w:spacing w:line="360" w:lineRule="auto"/>
        <w:jc w:val="both"/>
        <w:rPr>
          <w:rFonts w:ascii="Arial" w:hAnsi="Arial" w:cs="Arial"/>
          <w:b/>
          <w:sz w:val="23"/>
          <w:szCs w:val="23"/>
        </w:rPr>
      </w:pPr>
      <w:r w:rsidRPr="00142446">
        <w:rPr>
          <w:rFonts w:ascii="Arial" w:hAnsi="Arial" w:cs="Arial"/>
          <w:b/>
          <w:sz w:val="23"/>
          <w:szCs w:val="23"/>
        </w:rPr>
        <w:lastRenderedPageBreak/>
        <w:t>Kontakt Presse- und Öffentlichkeitsarbeit im DARC e. V.:</w:t>
      </w:r>
    </w:p>
    <w:p w14:paraId="35A625FE" w14:textId="77777777" w:rsidR="007072BC" w:rsidRPr="00EF5D15" w:rsidRDefault="007072BC" w:rsidP="007072BC">
      <w:pPr>
        <w:spacing w:before="120" w:line="360" w:lineRule="auto"/>
        <w:rPr>
          <w:rFonts w:ascii="Arial" w:hAnsi="Arial" w:cs="Arial"/>
          <w:w w:val="99"/>
        </w:rPr>
      </w:pPr>
      <w:r>
        <w:rPr>
          <w:rFonts w:ascii="Arial" w:hAnsi="Arial" w:cs="Arial"/>
        </w:rPr>
        <w:t>Stephanie C. Heine, Tel. 0172-</w:t>
      </w:r>
      <w:r w:rsidRPr="005105C6">
        <w:rPr>
          <w:rFonts w:ascii="Arial" w:hAnsi="Arial" w:cs="Arial"/>
        </w:rPr>
        <w:t>5346288</w:t>
      </w:r>
      <w:r>
        <w:rPr>
          <w:rFonts w:ascii="Arial" w:hAnsi="Arial" w:cs="Arial"/>
        </w:rPr>
        <w:br/>
      </w:r>
      <w:r w:rsidRPr="00A55A5B">
        <w:rPr>
          <w:rFonts w:ascii="Arial" w:hAnsi="Arial" w:cs="Arial"/>
        </w:rPr>
        <w:t xml:space="preserve">Heiko Schimmelpfeng, </w:t>
      </w:r>
      <w:r>
        <w:rPr>
          <w:rFonts w:ascii="Arial" w:hAnsi="Arial" w:cs="Arial"/>
        </w:rPr>
        <w:t>Tel. 0175-3305461</w:t>
      </w:r>
      <w:r>
        <w:rPr>
          <w:rFonts w:ascii="Arial" w:hAnsi="Arial" w:cs="Arial"/>
        </w:rPr>
        <w:br/>
      </w:r>
      <w:r w:rsidRPr="00EF5D15">
        <w:rPr>
          <w:rFonts w:ascii="Arial" w:hAnsi="Arial" w:cs="Arial"/>
          <w:w w:val="99"/>
        </w:rPr>
        <w:t>Lindenallee 4, 34225 Baunatal, Tel. 0561 94988-0, pressestelle@darc.de</w:t>
      </w:r>
    </w:p>
    <w:p w14:paraId="22BD4C51" w14:textId="2B86C8C4" w:rsidR="00142446" w:rsidRPr="0026267E" w:rsidRDefault="007072BC" w:rsidP="004D7BA1">
      <w:pPr>
        <w:spacing w:before="120" w:line="360" w:lineRule="auto"/>
        <w:jc w:val="both"/>
        <w:rPr>
          <w:rFonts w:ascii="Arial" w:hAnsi="Arial" w:cs="Arial"/>
          <w:sz w:val="23"/>
          <w:szCs w:val="23"/>
        </w:rPr>
      </w:pPr>
      <w:r w:rsidRPr="006F1789">
        <w:rPr>
          <w:rFonts w:ascii="Arial" w:hAnsi="Arial" w:cs="Arial"/>
        </w:rPr>
        <w:t>Als größter Verband von Funkamateuren in Deutschland hat der DARC e.V. über 30.000 Mitglieder. Damit ist mehr als die Hälfte der deutschen Funkamateure im Verein organisiert. Der DARC vertritt die Interessen der Funkamateure bundesweit und engagiert sich bei der Förderung des Amateurfunks auf allen Ebenen – auch international als Mitglied der International Amateur Radio Union (IARU).</w:t>
      </w:r>
      <w:bookmarkEnd w:id="0"/>
    </w:p>
    <w:sectPr w:rsidR="00142446" w:rsidRPr="0026267E" w:rsidSect="002F38DD">
      <w:headerReference w:type="default" r:id="rId9"/>
      <w:footerReference w:type="default" r:id="rId10"/>
      <w:pgSz w:w="11906" w:h="16838"/>
      <w:pgMar w:top="1418" w:right="3402"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3729C" w14:textId="77777777" w:rsidR="009D2914" w:rsidRDefault="009D2914" w:rsidP="00F00BC9">
      <w:r>
        <w:separator/>
      </w:r>
    </w:p>
  </w:endnote>
  <w:endnote w:type="continuationSeparator" w:id="0">
    <w:p w14:paraId="21D58CF4" w14:textId="77777777" w:rsidR="009D2914" w:rsidRDefault="009D2914" w:rsidP="00F00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909433"/>
      <w:docPartObj>
        <w:docPartGallery w:val="Page Numbers (Bottom of Page)"/>
        <w:docPartUnique/>
      </w:docPartObj>
    </w:sdtPr>
    <w:sdtEndPr/>
    <w:sdtContent>
      <w:sdt>
        <w:sdtPr>
          <w:id w:val="-1769616900"/>
          <w:docPartObj>
            <w:docPartGallery w:val="Page Numbers (Top of Page)"/>
            <w:docPartUnique/>
          </w:docPartObj>
        </w:sdtPr>
        <w:sdtEndPr/>
        <w:sdtContent>
          <w:p w14:paraId="5F407592" w14:textId="4E24E1B4" w:rsidR="0025028B" w:rsidRDefault="0025028B">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sidR="00EF5D15">
              <w:rPr>
                <w:b/>
                <w:bCs/>
                <w:noProof/>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EF5D15">
              <w:rPr>
                <w:b/>
                <w:bCs/>
                <w:noProof/>
              </w:rPr>
              <w:t>2</w:t>
            </w:r>
            <w:r>
              <w:rPr>
                <w:b/>
                <w:bCs/>
                <w:sz w:val="24"/>
                <w:szCs w:val="24"/>
              </w:rPr>
              <w:fldChar w:fldCharType="end"/>
            </w:r>
          </w:p>
        </w:sdtContent>
      </w:sdt>
    </w:sdtContent>
  </w:sdt>
  <w:p w14:paraId="162B454F" w14:textId="66582997" w:rsidR="0026267E" w:rsidRDefault="0026267E" w:rsidP="0026267E">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65FEA" w14:textId="77777777" w:rsidR="009D2914" w:rsidRDefault="009D2914" w:rsidP="00F00BC9">
      <w:r>
        <w:separator/>
      </w:r>
    </w:p>
  </w:footnote>
  <w:footnote w:type="continuationSeparator" w:id="0">
    <w:p w14:paraId="7638BDBA" w14:textId="77777777" w:rsidR="009D2914" w:rsidRDefault="009D2914" w:rsidP="00F00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69DA4" w14:textId="7ED1B120" w:rsidR="00F00BC9" w:rsidRDefault="00434978" w:rsidP="00F00BC9">
    <w:pPr>
      <w:pStyle w:val="Kopfzeile"/>
      <w:tabs>
        <w:tab w:val="clear" w:pos="9072"/>
        <w:tab w:val="right" w:pos="10348"/>
      </w:tabs>
      <w:rPr>
        <w:rFonts w:ascii="Arial" w:hAnsi="Arial" w:cs="Arial"/>
        <w:b/>
        <w:sz w:val="28"/>
      </w:rPr>
    </w:pPr>
    <w:r>
      <w:rPr>
        <w:rFonts w:ascii="Arial" w:hAnsi="Arial" w:cs="Arial"/>
        <w:b/>
        <w:sz w:val="28"/>
      </w:rPr>
      <w:t>PRESSEMITTEILUNG</w:t>
    </w:r>
  </w:p>
  <w:p w14:paraId="35DA7568" w14:textId="77777777" w:rsidR="00F00BC9" w:rsidRDefault="00C05A6F" w:rsidP="00F00BC9">
    <w:pPr>
      <w:pStyle w:val="Kopfzeile"/>
    </w:pPr>
    <w:r>
      <w:rPr>
        <w:rFonts w:ascii="Arial" w:hAnsi="Arial" w:cs="Arial"/>
        <w:noProof/>
        <w:lang w:eastAsia="de-DE"/>
      </w:rPr>
      <w:drawing>
        <wp:anchor distT="0" distB="0" distL="114300" distR="114300" simplePos="0" relativeHeight="251657728" behindDoc="0" locked="0" layoutInCell="1" allowOverlap="1" wp14:anchorId="2E8BFDE7" wp14:editId="4B9854EB">
          <wp:simplePos x="0" y="0"/>
          <wp:positionH relativeFrom="column">
            <wp:posOffset>4556125</wp:posOffset>
          </wp:positionH>
          <wp:positionV relativeFrom="paragraph">
            <wp:posOffset>-255905</wp:posOffset>
          </wp:positionV>
          <wp:extent cx="1454150" cy="780415"/>
          <wp:effectExtent l="0" t="0" r="0" b="635"/>
          <wp:wrapNone/>
          <wp:docPr id="1" name="Bild 4" descr="darclogob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darclogobl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150" cy="78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D6EA41" w14:textId="77777777" w:rsidR="00F00BC9" w:rsidRDefault="00F00BC9" w:rsidP="00F00BC9">
    <w:pPr>
      <w:pStyle w:val="Kopfzeile"/>
      <w:rPr>
        <w:rFonts w:ascii="Arial" w:hAnsi="Arial" w:cs="Arial"/>
        <w:sz w:val="24"/>
      </w:rPr>
    </w:pPr>
    <w:r>
      <w:rPr>
        <w:rFonts w:ascii="Arial" w:hAnsi="Arial" w:cs="Arial"/>
        <w:sz w:val="24"/>
      </w:rPr>
      <w:t>Deutscher Amateur-Radio-Club e.V.</w:t>
    </w:r>
  </w:p>
  <w:p w14:paraId="07E5806E" w14:textId="77777777" w:rsidR="00F00BC9" w:rsidRDefault="00F00BC9" w:rsidP="00F00BC9">
    <w:pPr>
      <w:pStyle w:val="Kopfzeile"/>
    </w:pPr>
    <w:r>
      <w:rPr>
        <w:rFonts w:ascii="Arial" w:hAnsi="Arial" w:cs="Arial"/>
        <w:sz w:val="16"/>
      </w:rPr>
      <w:t xml:space="preserve">Bundesverband für Amateurfunk in Deutschland </w:t>
    </w:r>
    <w:r>
      <w:rPr>
        <w:rFonts w:ascii="Symbol" w:eastAsia="Symbol" w:hAnsi="Symbol" w:cs="Symbol"/>
        <w:sz w:val="16"/>
      </w:rPr>
      <w:t></w:t>
    </w:r>
    <w:r>
      <w:rPr>
        <w:rFonts w:ascii="Arial" w:hAnsi="Arial" w:cs="Arial"/>
        <w:sz w:val="16"/>
      </w:rPr>
      <w:t xml:space="preserve"> Mitglied der „International Amateur Radio Union“</w:t>
    </w:r>
  </w:p>
  <w:p w14:paraId="0A7CB403" w14:textId="77777777" w:rsidR="00F00BC9" w:rsidRDefault="00F00BC9" w:rsidP="00F00BC9">
    <w:pPr>
      <w:pStyle w:val="Kopfzeile"/>
      <w:pBdr>
        <w:bottom w:val="single" w:sz="6" w:space="0" w:color="000000"/>
      </w:pBdr>
      <w:rPr>
        <w:rFonts w:cs="Arial"/>
        <w:sz w:val="16"/>
      </w:rPr>
    </w:pPr>
  </w:p>
  <w:p w14:paraId="6D128578" w14:textId="77777777" w:rsidR="00F00BC9" w:rsidRDefault="00F00BC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10C7"/>
    <w:multiLevelType w:val="hybridMultilevel"/>
    <w:tmpl w:val="1FCEA0B6"/>
    <w:lvl w:ilvl="0" w:tplc="F37455DA">
      <w:start w:val="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98C72B6"/>
    <w:multiLevelType w:val="hybridMultilevel"/>
    <w:tmpl w:val="027A775A"/>
    <w:lvl w:ilvl="0" w:tplc="D23CC1D0">
      <w:start w:val="4"/>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789"/>
    <w:rsid w:val="00002324"/>
    <w:rsid w:val="00011EAE"/>
    <w:rsid w:val="00026D07"/>
    <w:rsid w:val="00030815"/>
    <w:rsid w:val="00035EAE"/>
    <w:rsid w:val="000515EF"/>
    <w:rsid w:val="00054C3D"/>
    <w:rsid w:val="00086299"/>
    <w:rsid w:val="000872AB"/>
    <w:rsid w:val="00090472"/>
    <w:rsid w:val="00092DF7"/>
    <w:rsid w:val="000B4DAB"/>
    <w:rsid w:val="000C7D60"/>
    <w:rsid w:val="000D0914"/>
    <w:rsid w:val="000D2487"/>
    <w:rsid w:val="000F106A"/>
    <w:rsid w:val="001017A0"/>
    <w:rsid w:val="0010434D"/>
    <w:rsid w:val="0010790F"/>
    <w:rsid w:val="00113A0F"/>
    <w:rsid w:val="0011443D"/>
    <w:rsid w:val="00117C67"/>
    <w:rsid w:val="0012259B"/>
    <w:rsid w:val="00124942"/>
    <w:rsid w:val="0013256B"/>
    <w:rsid w:val="0013514F"/>
    <w:rsid w:val="00142446"/>
    <w:rsid w:val="00167F4B"/>
    <w:rsid w:val="00174EA2"/>
    <w:rsid w:val="00185E9F"/>
    <w:rsid w:val="001978DF"/>
    <w:rsid w:val="001A0A08"/>
    <w:rsid w:val="001D26F2"/>
    <w:rsid w:val="001D3A74"/>
    <w:rsid w:val="002014E2"/>
    <w:rsid w:val="0020230C"/>
    <w:rsid w:val="00203340"/>
    <w:rsid w:val="00213D19"/>
    <w:rsid w:val="002143D6"/>
    <w:rsid w:val="002215FE"/>
    <w:rsid w:val="00235F56"/>
    <w:rsid w:val="002428AD"/>
    <w:rsid w:val="00247501"/>
    <w:rsid w:val="0025028B"/>
    <w:rsid w:val="0026267E"/>
    <w:rsid w:val="00282157"/>
    <w:rsid w:val="002A61D1"/>
    <w:rsid w:val="002B16A6"/>
    <w:rsid w:val="002B3892"/>
    <w:rsid w:val="002D3732"/>
    <w:rsid w:val="002D553F"/>
    <w:rsid w:val="002D621F"/>
    <w:rsid w:val="002E2D40"/>
    <w:rsid w:val="002E732C"/>
    <w:rsid w:val="002E7373"/>
    <w:rsid w:val="002F1318"/>
    <w:rsid w:val="002F1DBD"/>
    <w:rsid w:val="002F38DD"/>
    <w:rsid w:val="00304BE5"/>
    <w:rsid w:val="00305F8C"/>
    <w:rsid w:val="00327AC0"/>
    <w:rsid w:val="00333527"/>
    <w:rsid w:val="00351DAC"/>
    <w:rsid w:val="00352B16"/>
    <w:rsid w:val="00353708"/>
    <w:rsid w:val="00366781"/>
    <w:rsid w:val="00371714"/>
    <w:rsid w:val="00383A48"/>
    <w:rsid w:val="0038643E"/>
    <w:rsid w:val="00386522"/>
    <w:rsid w:val="00387661"/>
    <w:rsid w:val="00390828"/>
    <w:rsid w:val="003942F3"/>
    <w:rsid w:val="003A564B"/>
    <w:rsid w:val="003B21D7"/>
    <w:rsid w:val="003B67C3"/>
    <w:rsid w:val="003B6D52"/>
    <w:rsid w:val="003C61D0"/>
    <w:rsid w:val="003E1C11"/>
    <w:rsid w:val="003E41C6"/>
    <w:rsid w:val="003E6106"/>
    <w:rsid w:val="003F4D08"/>
    <w:rsid w:val="004034CE"/>
    <w:rsid w:val="00406BC8"/>
    <w:rsid w:val="00412CC5"/>
    <w:rsid w:val="00430F11"/>
    <w:rsid w:val="00431983"/>
    <w:rsid w:val="00434978"/>
    <w:rsid w:val="00447ADD"/>
    <w:rsid w:val="00457DC9"/>
    <w:rsid w:val="00461452"/>
    <w:rsid w:val="00472E8F"/>
    <w:rsid w:val="00474040"/>
    <w:rsid w:val="00480905"/>
    <w:rsid w:val="0048269A"/>
    <w:rsid w:val="004A5F56"/>
    <w:rsid w:val="004A7450"/>
    <w:rsid w:val="004B610B"/>
    <w:rsid w:val="004B617E"/>
    <w:rsid w:val="004D7BA1"/>
    <w:rsid w:val="004E1C12"/>
    <w:rsid w:val="004F2E0F"/>
    <w:rsid w:val="00501EDD"/>
    <w:rsid w:val="005105C6"/>
    <w:rsid w:val="00521BB0"/>
    <w:rsid w:val="005228FD"/>
    <w:rsid w:val="00532789"/>
    <w:rsid w:val="0053513C"/>
    <w:rsid w:val="005467CD"/>
    <w:rsid w:val="00553D2C"/>
    <w:rsid w:val="00565A87"/>
    <w:rsid w:val="005766B3"/>
    <w:rsid w:val="00576D7F"/>
    <w:rsid w:val="00581E64"/>
    <w:rsid w:val="00583A38"/>
    <w:rsid w:val="005A77C0"/>
    <w:rsid w:val="005C6ED4"/>
    <w:rsid w:val="005D389E"/>
    <w:rsid w:val="005F3075"/>
    <w:rsid w:val="00600CE1"/>
    <w:rsid w:val="00600EED"/>
    <w:rsid w:val="00613C7A"/>
    <w:rsid w:val="00614F66"/>
    <w:rsid w:val="00621419"/>
    <w:rsid w:val="006237D2"/>
    <w:rsid w:val="00656998"/>
    <w:rsid w:val="00696A04"/>
    <w:rsid w:val="006B433D"/>
    <w:rsid w:val="006C4294"/>
    <w:rsid w:val="006D503E"/>
    <w:rsid w:val="006E09BD"/>
    <w:rsid w:val="006E0BB4"/>
    <w:rsid w:val="006F29FD"/>
    <w:rsid w:val="007069F9"/>
    <w:rsid w:val="007072BC"/>
    <w:rsid w:val="00722561"/>
    <w:rsid w:val="007352B1"/>
    <w:rsid w:val="00735C85"/>
    <w:rsid w:val="0075055D"/>
    <w:rsid w:val="0075366A"/>
    <w:rsid w:val="00756487"/>
    <w:rsid w:val="007613C8"/>
    <w:rsid w:val="00775C27"/>
    <w:rsid w:val="007775F2"/>
    <w:rsid w:val="00780AAF"/>
    <w:rsid w:val="007839E4"/>
    <w:rsid w:val="007A0527"/>
    <w:rsid w:val="007C42B3"/>
    <w:rsid w:val="007C4A35"/>
    <w:rsid w:val="007C781A"/>
    <w:rsid w:val="007F0EA0"/>
    <w:rsid w:val="00800931"/>
    <w:rsid w:val="00807A2B"/>
    <w:rsid w:val="008104D7"/>
    <w:rsid w:val="008109FE"/>
    <w:rsid w:val="00810F77"/>
    <w:rsid w:val="0081666B"/>
    <w:rsid w:val="0083170D"/>
    <w:rsid w:val="00832CF1"/>
    <w:rsid w:val="008507BC"/>
    <w:rsid w:val="00855D3C"/>
    <w:rsid w:val="00864DEE"/>
    <w:rsid w:val="008670BD"/>
    <w:rsid w:val="00871B32"/>
    <w:rsid w:val="00873FF1"/>
    <w:rsid w:val="008836D4"/>
    <w:rsid w:val="00893DC8"/>
    <w:rsid w:val="00896C3C"/>
    <w:rsid w:val="008A3053"/>
    <w:rsid w:val="008A4E8B"/>
    <w:rsid w:val="008B0283"/>
    <w:rsid w:val="008C65A4"/>
    <w:rsid w:val="008D1220"/>
    <w:rsid w:val="008D61B6"/>
    <w:rsid w:val="008E5E78"/>
    <w:rsid w:val="008E7311"/>
    <w:rsid w:val="00902091"/>
    <w:rsid w:val="0090222F"/>
    <w:rsid w:val="0094019A"/>
    <w:rsid w:val="00947283"/>
    <w:rsid w:val="00966711"/>
    <w:rsid w:val="00973860"/>
    <w:rsid w:val="00974DD5"/>
    <w:rsid w:val="00975F53"/>
    <w:rsid w:val="009B34FA"/>
    <w:rsid w:val="009C03B5"/>
    <w:rsid w:val="009C34D7"/>
    <w:rsid w:val="009D2914"/>
    <w:rsid w:val="009E2259"/>
    <w:rsid w:val="009E716D"/>
    <w:rsid w:val="00A03013"/>
    <w:rsid w:val="00A07369"/>
    <w:rsid w:val="00A268E2"/>
    <w:rsid w:val="00A3556D"/>
    <w:rsid w:val="00A35DE3"/>
    <w:rsid w:val="00A40928"/>
    <w:rsid w:val="00A4106A"/>
    <w:rsid w:val="00A41E00"/>
    <w:rsid w:val="00A5062C"/>
    <w:rsid w:val="00A517FD"/>
    <w:rsid w:val="00A613DA"/>
    <w:rsid w:val="00A73AFA"/>
    <w:rsid w:val="00A83472"/>
    <w:rsid w:val="00A86C9F"/>
    <w:rsid w:val="00AA0C51"/>
    <w:rsid w:val="00AA2D80"/>
    <w:rsid w:val="00AB2A7A"/>
    <w:rsid w:val="00AE259B"/>
    <w:rsid w:val="00AE2AC4"/>
    <w:rsid w:val="00AF313C"/>
    <w:rsid w:val="00B03F4C"/>
    <w:rsid w:val="00B10E5D"/>
    <w:rsid w:val="00B14654"/>
    <w:rsid w:val="00B36161"/>
    <w:rsid w:val="00B64DB0"/>
    <w:rsid w:val="00B77FE1"/>
    <w:rsid w:val="00B837A4"/>
    <w:rsid w:val="00BB7E52"/>
    <w:rsid w:val="00BC0F7E"/>
    <w:rsid w:val="00BC150A"/>
    <w:rsid w:val="00BD2251"/>
    <w:rsid w:val="00BD3338"/>
    <w:rsid w:val="00BD6798"/>
    <w:rsid w:val="00BD6F06"/>
    <w:rsid w:val="00C05942"/>
    <w:rsid w:val="00C05A6F"/>
    <w:rsid w:val="00C154CD"/>
    <w:rsid w:val="00C253D6"/>
    <w:rsid w:val="00C32011"/>
    <w:rsid w:val="00C32B9F"/>
    <w:rsid w:val="00C43D1E"/>
    <w:rsid w:val="00C46346"/>
    <w:rsid w:val="00C50476"/>
    <w:rsid w:val="00C65D1C"/>
    <w:rsid w:val="00C734BB"/>
    <w:rsid w:val="00C84783"/>
    <w:rsid w:val="00C86F5B"/>
    <w:rsid w:val="00C92823"/>
    <w:rsid w:val="00CA1D1A"/>
    <w:rsid w:val="00CB099B"/>
    <w:rsid w:val="00CB291A"/>
    <w:rsid w:val="00CC532E"/>
    <w:rsid w:val="00CC7C6F"/>
    <w:rsid w:val="00D14F5A"/>
    <w:rsid w:val="00D20989"/>
    <w:rsid w:val="00D31620"/>
    <w:rsid w:val="00D31BF9"/>
    <w:rsid w:val="00D42A28"/>
    <w:rsid w:val="00D5392F"/>
    <w:rsid w:val="00D62F19"/>
    <w:rsid w:val="00D63F81"/>
    <w:rsid w:val="00D86434"/>
    <w:rsid w:val="00DA42B5"/>
    <w:rsid w:val="00DC3207"/>
    <w:rsid w:val="00E142E8"/>
    <w:rsid w:val="00E14A30"/>
    <w:rsid w:val="00E273E5"/>
    <w:rsid w:val="00E4261A"/>
    <w:rsid w:val="00E43A1D"/>
    <w:rsid w:val="00E57E96"/>
    <w:rsid w:val="00E6164A"/>
    <w:rsid w:val="00E6199D"/>
    <w:rsid w:val="00ED6966"/>
    <w:rsid w:val="00EE1B6A"/>
    <w:rsid w:val="00EF4F33"/>
    <w:rsid w:val="00EF5D15"/>
    <w:rsid w:val="00F00BC9"/>
    <w:rsid w:val="00F14CAA"/>
    <w:rsid w:val="00F26592"/>
    <w:rsid w:val="00F31670"/>
    <w:rsid w:val="00F325BD"/>
    <w:rsid w:val="00F42792"/>
    <w:rsid w:val="00F55C6B"/>
    <w:rsid w:val="00F6302F"/>
    <w:rsid w:val="00F64001"/>
    <w:rsid w:val="00F65AC9"/>
    <w:rsid w:val="00F77A90"/>
    <w:rsid w:val="00F821ED"/>
    <w:rsid w:val="00F8500D"/>
    <w:rsid w:val="00F85EE0"/>
    <w:rsid w:val="00F9789B"/>
    <w:rsid w:val="00FA2693"/>
    <w:rsid w:val="00FB6C29"/>
    <w:rsid w:val="00FE5675"/>
    <w:rsid w:val="00FF16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06479"/>
  <w15:chartTrackingRefBased/>
  <w15:docId w15:val="{F5787C86-D4E3-4EC1-93C8-2A267BB0D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6998"/>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00BC9"/>
    <w:pPr>
      <w:tabs>
        <w:tab w:val="center" w:pos="4536"/>
        <w:tab w:val="right" w:pos="9072"/>
      </w:tabs>
    </w:pPr>
  </w:style>
  <w:style w:type="character" w:customStyle="1" w:styleId="KopfzeileZchn">
    <w:name w:val="Kopfzeile Zchn"/>
    <w:basedOn w:val="Absatz-Standardschriftart"/>
    <w:link w:val="Kopfzeile"/>
    <w:uiPriority w:val="99"/>
    <w:rsid w:val="00F00BC9"/>
  </w:style>
  <w:style w:type="paragraph" w:styleId="Fuzeile">
    <w:name w:val="footer"/>
    <w:basedOn w:val="Standard"/>
    <w:link w:val="FuzeileZchn"/>
    <w:uiPriority w:val="99"/>
    <w:unhideWhenUsed/>
    <w:rsid w:val="00F00BC9"/>
    <w:pPr>
      <w:tabs>
        <w:tab w:val="center" w:pos="4536"/>
        <w:tab w:val="right" w:pos="9072"/>
      </w:tabs>
    </w:pPr>
  </w:style>
  <w:style w:type="character" w:customStyle="1" w:styleId="FuzeileZchn">
    <w:name w:val="Fußzeile Zchn"/>
    <w:basedOn w:val="Absatz-Standardschriftart"/>
    <w:link w:val="Fuzeile"/>
    <w:uiPriority w:val="99"/>
    <w:rsid w:val="00F00BC9"/>
  </w:style>
  <w:style w:type="paragraph" w:styleId="Sprechblasentext">
    <w:name w:val="Balloon Text"/>
    <w:basedOn w:val="Standard"/>
    <w:link w:val="SprechblasentextZchn"/>
    <w:uiPriority w:val="99"/>
    <w:semiHidden/>
    <w:unhideWhenUsed/>
    <w:rsid w:val="00F00BC9"/>
    <w:rPr>
      <w:rFonts w:ascii="Tahoma" w:hAnsi="Tahoma" w:cs="Tahoma"/>
      <w:sz w:val="16"/>
      <w:szCs w:val="16"/>
    </w:rPr>
  </w:style>
  <w:style w:type="character" w:customStyle="1" w:styleId="SprechblasentextZchn">
    <w:name w:val="Sprechblasentext Zchn"/>
    <w:link w:val="Sprechblasentext"/>
    <w:uiPriority w:val="99"/>
    <w:semiHidden/>
    <w:rsid w:val="00F00BC9"/>
    <w:rPr>
      <w:rFonts w:ascii="Tahoma" w:hAnsi="Tahoma" w:cs="Tahoma"/>
      <w:sz w:val="16"/>
      <w:szCs w:val="16"/>
    </w:rPr>
  </w:style>
  <w:style w:type="character" w:styleId="Hyperlink">
    <w:name w:val="Hyperlink"/>
    <w:uiPriority w:val="99"/>
    <w:unhideWhenUsed/>
    <w:rsid w:val="00F00BC9"/>
    <w:rPr>
      <w:color w:val="0000FF"/>
      <w:u w:val="single"/>
    </w:rPr>
  </w:style>
  <w:style w:type="paragraph" w:styleId="berarbeitung">
    <w:name w:val="Revision"/>
    <w:hidden/>
    <w:uiPriority w:val="99"/>
    <w:semiHidden/>
    <w:rsid w:val="00C65D1C"/>
    <w:rPr>
      <w:sz w:val="22"/>
      <w:szCs w:val="22"/>
      <w:lang w:eastAsia="en-US"/>
    </w:rPr>
  </w:style>
  <w:style w:type="character" w:styleId="Fett">
    <w:name w:val="Strong"/>
    <w:basedOn w:val="Absatz-Standardschriftart"/>
    <w:uiPriority w:val="22"/>
    <w:qFormat/>
    <w:rsid w:val="00BD6798"/>
    <w:rPr>
      <w:b/>
      <w:bCs/>
    </w:rPr>
  </w:style>
  <w:style w:type="character" w:customStyle="1" w:styleId="description">
    <w:name w:val="description"/>
    <w:basedOn w:val="Absatz-Standardschriftart"/>
    <w:rsid w:val="00BD6798"/>
  </w:style>
  <w:style w:type="character" w:styleId="NichtaufgelsteErwhnung">
    <w:name w:val="Unresolved Mention"/>
    <w:basedOn w:val="Absatz-Standardschriftart"/>
    <w:uiPriority w:val="99"/>
    <w:semiHidden/>
    <w:unhideWhenUsed/>
    <w:rsid w:val="000C7D60"/>
    <w:rPr>
      <w:color w:val="605E5C"/>
      <w:shd w:val="clear" w:color="auto" w:fill="E1DFDD"/>
    </w:rPr>
  </w:style>
  <w:style w:type="character" w:styleId="Kommentarzeichen">
    <w:name w:val="annotation reference"/>
    <w:basedOn w:val="Absatz-Standardschriftart"/>
    <w:uiPriority w:val="99"/>
    <w:semiHidden/>
    <w:unhideWhenUsed/>
    <w:rsid w:val="00352B16"/>
    <w:rPr>
      <w:sz w:val="16"/>
      <w:szCs w:val="16"/>
    </w:rPr>
  </w:style>
  <w:style w:type="paragraph" w:styleId="Kommentartext">
    <w:name w:val="annotation text"/>
    <w:basedOn w:val="Standard"/>
    <w:link w:val="KommentartextZchn"/>
    <w:uiPriority w:val="99"/>
    <w:semiHidden/>
    <w:unhideWhenUsed/>
    <w:rsid w:val="00352B16"/>
    <w:rPr>
      <w:sz w:val="20"/>
      <w:szCs w:val="20"/>
    </w:rPr>
  </w:style>
  <w:style w:type="character" w:customStyle="1" w:styleId="KommentartextZchn">
    <w:name w:val="Kommentartext Zchn"/>
    <w:basedOn w:val="Absatz-Standardschriftart"/>
    <w:link w:val="Kommentartext"/>
    <w:uiPriority w:val="99"/>
    <w:semiHidden/>
    <w:rsid w:val="00352B16"/>
    <w:rPr>
      <w:lang w:eastAsia="en-US"/>
    </w:rPr>
  </w:style>
  <w:style w:type="paragraph" w:styleId="Kommentarthema">
    <w:name w:val="annotation subject"/>
    <w:basedOn w:val="Kommentartext"/>
    <w:next w:val="Kommentartext"/>
    <w:link w:val="KommentarthemaZchn"/>
    <w:uiPriority w:val="99"/>
    <w:semiHidden/>
    <w:unhideWhenUsed/>
    <w:rsid w:val="00352B16"/>
    <w:rPr>
      <w:b/>
      <w:bCs/>
    </w:rPr>
  </w:style>
  <w:style w:type="character" w:customStyle="1" w:styleId="KommentarthemaZchn">
    <w:name w:val="Kommentarthema Zchn"/>
    <w:basedOn w:val="KommentartextZchn"/>
    <w:link w:val="Kommentarthema"/>
    <w:uiPriority w:val="99"/>
    <w:semiHidden/>
    <w:rsid w:val="00352B16"/>
    <w:rPr>
      <w:b/>
      <w:bCs/>
      <w:lang w:eastAsia="en-US"/>
    </w:rPr>
  </w:style>
  <w:style w:type="paragraph" w:styleId="Listenabsatz">
    <w:name w:val="List Paragraph"/>
    <w:basedOn w:val="Standard"/>
    <w:uiPriority w:val="34"/>
    <w:qFormat/>
    <w:rsid w:val="003E61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42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llw.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Vorlagen\PR-Vorlagen\Vorlage-Pressemeldu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BA1D41-476A-4812-B0AC-D6A41C3E7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Vorlage-Pressemeldung.dot</Template>
  <TotalTime>0</TotalTime>
  <Pages>3</Pages>
  <Words>528</Words>
  <Characters>3327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DARC e.V.</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DARC-Pressestelle</dc:creator>
  <cp:keywords/>
  <dc:description/>
  <cp:lastModifiedBy>Heiko Schimmelpfeng</cp:lastModifiedBy>
  <cp:revision>10</cp:revision>
  <cp:lastPrinted>2023-10-19T10:03:00Z</cp:lastPrinted>
  <dcterms:created xsi:type="dcterms:W3CDTF">2026-07-15T09:27:00Z</dcterms:created>
  <dcterms:modified xsi:type="dcterms:W3CDTF">2026-08-21T13:41:00Z</dcterms:modified>
</cp:coreProperties>
</file>